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F9027" w14:textId="77777777" w:rsidR="001E25D7" w:rsidRPr="001E25D7" w:rsidRDefault="001E25D7" w:rsidP="001E25D7">
      <w:pPr>
        <w:pStyle w:val="5"/>
        <w:spacing w:before="18"/>
        <w:ind w:left="480" w:right="60"/>
        <w:jc w:val="center"/>
        <w:rPr>
          <w:rFonts w:ascii="標楷體" w:eastAsia="標楷體" w:hAnsi="標楷體"/>
          <w:sz w:val="36"/>
          <w:szCs w:val="36"/>
        </w:rPr>
      </w:pPr>
      <w:r w:rsidRPr="001E25D7">
        <w:rPr>
          <w:rFonts w:ascii="標楷體" w:eastAsia="標楷體" w:hAnsi="標楷體"/>
          <w:sz w:val="36"/>
          <w:szCs w:val="36"/>
        </w:rPr>
        <w:t>投標廠商聲明書</w:t>
      </w:r>
    </w:p>
    <w:p w14:paraId="54CA0740" w14:textId="524282A1" w:rsidR="001E25D7" w:rsidRPr="001E25D7" w:rsidRDefault="00433F42" w:rsidP="00D33304">
      <w:pPr>
        <w:spacing w:line="500" w:lineRule="exact"/>
        <w:textDirection w:val="lrTbV"/>
        <w:rPr>
          <w:rFonts w:ascii="標楷體" w:eastAsia="標楷體" w:hAnsi="標楷體"/>
        </w:rPr>
      </w:pPr>
      <w:r>
        <w:rPr>
          <w:rFonts w:ascii="標楷體" w:eastAsia="標楷體" w:hAnsi="標楷體" w:hint="eastAsia"/>
          <w:sz w:val="26"/>
          <w:szCs w:val="26"/>
        </w:rPr>
        <w:t xml:space="preserve"> </w:t>
      </w:r>
      <w:r w:rsidR="001E25D7" w:rsidRPr="001E25D7">
        <w:rPr>
          <w:rFonts w:ascii="標楷體" w:eastAsia="標楷體" w:hAnsi="標楷體"/>
          <w:sz w:val="26"/>
          <w:szCs w:val="26"/>
        </w:rPr>
        <w:t>本廠商參加</w:t>
      </w:r>
      <w:r w:rsidR="001E25D7" w:rsidRPr="00847444">
        <w:rPr>
          <w:rFonts w:ascii="標楷體" w:eastAsia="標楷體" w:hAnsi="標楷體"/>
          <w:sz w:val="26"/>
          <w:szCs w:val="26"/>
        </w:rPr>
        <w:t>1</w:t>
      </w:r>
      <w:r w:rsidR="00ED4014">
        <w:rPr>
          <w:rFonts w:ascii="標楷體" w:eastAsia="標楷體" w:hAnsi="標楷體" w:hint="eastAsia"/>
          <w:sz w:val="26"/>
          <w:szCs w:val="26"/>
        </w:rPr>
        <w:t>1</w:t>
      </w:r>
      <w:r w:rsidR="00D47885">
        <w:rPr>
          <w:rFonts w:ascii="標楷體" w:eastAsia="標楷體" w:hAnsi="標楷體" w:hint="eastAsia"/>
          <w:sz w:val="26"/>
          <w:szCs w:val="26"/>
        </w:rPr>
        <w:t>4</w:t>
      </w:r>
      <w:r w:rsidR="001E25D7" w:rsidRPr="00847444">
        <w:rPr>
          <w:rFonts w:ascii="標楷體" w:eastAsia="標楷體" w:hAnsi="標楷體"/>
          <w:sz w:val="26"/>
          <w:szCs w:val="26"/>
        </w:rPr>
        <w:t>年度</w:t>
      </w:r>
      <w:r w:rsidR="00D47885" w:rsidRPr="00D47885">
        <w:rPr>
          <w:rFonts w:eastAsia="標楷體" w:hint="eastAsia"/>
          <w:sz w:val="26"/>
          <w:szCs w:val="26"/>
        </w:rPr>
        <w:t>嘉義縣立竹崎高級中學</w:t>
      </w:r>
      <w:r w:rsidR="00D47885" w:rsidRPr="00D47885">
        <w:rPr>
          <w:rFonts w:eastAsia="標楷體"/>
          <w:sz w:val="26"/>
          <w:szCs w:val="26"/>
        </w:rPr>
        <w:t>114</w:t>
      </w:r>
      <w:r w:rsidR="00D47885" w:rsidRPr="00D47885">
        <w:rPr>
          <w:rFonts w:eastAsia="標楷體"/>
          <w:sz w:val="26"/>
          <w:szCs w:val="26"/>
        </w:rPr>
        <w:t>年度設置太陽光電發電設備公開標租</w:t>
      </w:r>
      <w:bookmarkStart w:id="0" w:name="_GoBack"/>
      <w:bookmarkEnd w:id="0"/>
      <w:r w:rsidR="001E25D7" w:rsidRPr="001E25D7">
        <w:rPr>
          <w:rFonts w:ascii="標楷體" w:eastAsia="標楷體" w:hAnsi="標楷體"/>
          <w:sz w:val="26"/>
          <w:szCs w:val="26"/>
        </w:rPr>
        <w:t>之投標， 茲聲明如</w:t>
      </w:r>
      <w:r w:rsidR="001E25D7" w:rsidRPr="001E25D7">
        <w:rPr>
          <w:rFonts w:ascii="標楷體" w:eastAsia="標楷體" w:hAnsi="標楷體"/>
        </w:rPr>
        <w:t>下：</w:t>
      </w:r>
    </w:p>
    <w:tbl>
      <w:tblPr>
        <w:tblW w:w="110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1"/>
        <w:gridCol w:w="8243"/>
        <w:gridCol w:w="971"/>
        <w:gridCol w:w="992"/>
      </w:tblGrid>
      <w:tr w:rsidR="00BA4F4F" w:rsidRPr="00433F42" w14:paraId="612B9461" w14:textId="77777777" w:rsidTr="000F3FB6">
        <w:trPr>
          <w:trHeight w:val="409"/>
          <w:jc w:val="center"/>
        </w:trPr>
        <w:tc>
          <w:tcPr>
            <w:tcW w:w="841" w:type="dxa"/>
          </w:tcPr>
          <w:p w14:paraId="65850F58"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項次</w:t>
            </w:r>
          </w:p>
        </w:tc>
        <w:tc>
          <w:tcPr>
            <w:tcW w:w="8243" w:type="dxa"/>
          </w:tcPr>
          <w:p w14:paraId="3CAA8ECB" w14:textId="77777777" w:rsidR="00BA4F4F" w:rsidRPr="00433F42" w:rsidRDefault="00BA4F4F" w:rsidP="00433F42">
            <w:pPr>
              <w:spacing w:line="304" w:lineRule="auto"/>
              <w:jc w:val="center"/>
              <w:rPr>
                <w:rFonts w:ascii="標楷體" w:eastAsia="標楷體" w:hAnsi="標楷體"/>
                <w:sz w:val="25"/>
                <w:szCs w:val="25"/>
              </w:rPr>
            </w:pPr>
            <w:r w:rsidRPr="00433F42">
              <w:rPr>
                <w:rFonts w:ascii="標楷體" w:eastAsia="標楷體" w:hAnsi="標楷體"/>
                <w:sz w:val="25"/>
                <w:szCs w:val="25"/>
              </w:rPr>
              <w:t>聲明事項</w:t>
            </w:r>
          </w:p>
        </w:tc>
        <w:tc>
          <w:tcPr>
            <w:tcW w:w="971" w:type="dxa"/>
          </w:tcPr>
          <w:p w14:paraId="7634C3D4"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是(v)</w:t>
            </w:r>
          </w:p>
        </w:tc>
        <w:tc>
          <w:tcPr>
            <w:tcW w:w="992" w:type="dxa"/>
          </w:tcPr>
          <w:p w14:paraId="6149A429"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否(v)</w:t>
            </w:r>
          </w:p>
        </w:tc>
      </w:tr>
      <w:tr w:rsidR="00BA4F4F" w:rsidRPr="00433F42" w14:paraId="030C5CBD" w14:textId="77777777" w:rsidTr="000F3FB6">
        <w:trPr>
          <w:trHeight w:val="770"/>
          <w:jc w:val="center"/>
        </w:trPr>
        <w:tc>
          <w:tcPr>
            <w:tcW w:w="841" w:type="dxa"/>
          </w:tcPr>
          <w:p w14:paraId="5FE8451F"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一</w:t>
            </w:r>
          </w:p>
        </w:tc>
        <w:tc>
          <w:tcPr>
            <w:tcW w:w="8243" w:type="dxa"/>
          </w:tcPr>
          <w:p w14:paraId="6CB0A813"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本廠商之營業項目不符合公司法或商業登記法規定，無法於得標後作為簽約廠商，合法履行契約。</w:t>
            </w:r>
          </w:p>
        </w:tc>
        <w:tc>
          <w:tcPr>
            <w:tcW w:w="971" w:type="dxa"/>
          </w:tcPr>
          <w:p w14:paraId="502CDDBB" w14:textId="77777777" w:rsidR="00BA4F4F" w:rsidRPr="00433F42" w:rsidRDefault="00BA4F4F" w:rsidP="00BA4F4F">
            <w:pPr>
              <w:spacing w:line="304" w:lineRule="auto"/>
              <w:rPr>
                <w:rFonts w:ascii="標楷體" w:eastAsia="標楷體" w:hAnsi="標楷體"/>
                <w:sz w:val="25"/>
                <w:szCs w:val="25"/>
              </w:rPr>
            </w:pPr>
          </w:p>
        </w:tc>
        <w:tc>
          <w:tcPr>
            <w:tcW w:w="992" w:type="dxa"/>
          </w:tcPr>
          <w:p w14:paraId="64434073" w14:textId="77777777" w:rsidR="00BA4F4F" w:rsidRPr="00433F42" w:rsidRDefault="00BA4F4F" w:rsidP="00BA4F4F">
            <w:pPr>
              <w:spacing w:line="304" w:lineRule="auto"/>
              <w:rPr>
                <w:rFonts w:ascii="標楷體" w:eastAsia="標楷體" w:hAnsi="標楷體"/>
                <w:sz w:val="25"/>
                <w:szCs w:val="25"/>
              </w:rPr>
            </w:pPr>
          </w:p>
        </w:tc>
      </w:tr>
      <w:tr w:rsidR="00BA4F4F" w:rsidRPr="00433F42" w14:paraId="1CA52FA3" w14:textId="77777777" w:rsidTr="000F3FB6">
        <w:trPr>
          <w:trHeight w:val="367"/>
          <w:jc w:val="center"/>
        </w:trPr>
        <w:tc>
          <w:tcPr>
            <w:tcW w:w="841" w:type="dxa"/>
          </w:tcPr>
          <w:p w14:paraId="0C4E73CA"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二</w:t>
            </w:r>
          </w:p>
        </w:tc>
        <w:tc>
          <w:tcPr>
            <w:tcW w:w="8243" w:type="dxa"/>
          </w:tcPr>
          <w:p w14:paraId="38BCB78B"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本廠商有違反政府採購法（以下簡稱採購法）施行細則第 33 條之情形。</w:t>
            </w:r>
          </w:p>
        </w:tc>
        <w:tc>
          <w:tcPr>
            <w:tcW w:w="971" w:type="dxa"/>
          </w:tcPr>
          <w:p w14:paraId="3ADA31F1" w14:textId="77777777" w:rsidR="00BA4F4F" w:rsidRPr="00433F42" w:rsidRDefault="00BA4F4F" w:rsidP="00BA4F4F">
            <w:pPr>
              <w:spacing w:line="304" w:lineRule="auto"/>
              <w:rPr>
                <w:rFonts w:ascii="標楷體" w:eastAsia="標楷體" w:hAnsi="標楷體"/>
                <w:sz w:val="25"/>
                <w:szCs w:val="25"/>
              </w:rPr>
            </w:pPr>
          </w:p>
        </w:tc>
        <w:tc>
          <w:tcPr>
            <w:tcW w:w="992" w:type="dxa"/>
          </w:tcPr>
          <w:p w14:paraId="5FBACF07" w14:textId="77777777" w:rsidR="00BA4F4F" w:rsidRPr="00433F42" w:rsidRDefault="00BA4F4F" w:rsidP="00BA4F4F">
            <w:pPr>
              <w:spacing w:line="304" w:lineRule="auto"/>
              <w:rPr>
                <w:rFonts w:ascii="標楷體" w:eastAsia="標楷體" w:hAnsi="標楷體"/>
                <w:sz w:val="25"/>
                <w:szCs w:val="25"/>
              </w:rPr>
            </w:pPr>
          </w:p>
        </w:tc>
      </w:tr>
      <w:tr w:rsidR="00BA4F4F" w:rsidRPr="00433F42" w14:paraId="42181769" w14:textId="77777777" w:rsidTr="000F3FB6">
        <w:trPr>
          <w:trHeight w:val="1167"/>
          <w:jc w:val="center"/>
        </w:trPr>
        <w:tc>
          <w:tcPr>
            <w:tcW w:w="841" w:type="dxa"/>
          </w:tcPr>
          <w:p w14:paraId="08214FDE"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三</w:t>
            </w:r>
          </w:p>
        </w:tc>
        <w:tc>
          <w:tcPr>
            <w:tcW w:w="8243" w:type="dxa"/>
          </w:tcPr>
          <w:p w14:paraId="0101AE5A"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本廠商或負責人與招標機關之首長/採購案之洽辦機關之首長/受委託辦理採購法人或團體之負責人，有採購法第 15 條第 4 項規定之涉及本人、配偶、三親等以內血親或姻親，或同財共居親屬之利益之情形。</w:t>
            </w:r>
          </w:p>
        </w:tc>
        <w:tc>
          <w:tcPr>
            <w:tcW w:w="971" w:type="dxa"/>
          </w:tcPr>
          <w:p w14:paraId="388A56BD" w14:textId="77777777" w:rsidR="00BA4F4F" w:rsidRPr="00433F42" w:rsidRDefault="00BA4F4F" w:rsidP="00BA4F4F">
            <w:pPr>
              <w:spacing w:line="304" w:lineRule="auto"/>
              <w:rPr>
                <w:rFonts w:ascii="標楷體" w:eastAsia="標楷體" w:hAnsi="標楷體"/>
                <w:sz w:val="25"/>
                <w:szCs w:val="25"/>
              </w:rPr>
            </w:pPr>
          </w:p>
        </w:tc>
        <w:tc>
          <w:tcPr>
            <w:tcW w:w="992" w:type="dxa"/>
          </w:tcPr>
          <w:p w14:paraId="2E2E524D" w14:textId="77777777" w:rsidR="00BA4F4F" w:rsidRPr="00433F42" w:rsidRDefault="00BA4F4F" w:rsidP="00BA4F4F">
            <w:pPr>
              <w:spacing w:line="304" w:lineRule="auto"/>
              <w:rPr>
                <w:rFonts w:ascii="標楷體" w:eastAsia="標楷體" w:hAnsi="標楷體"/>
                <w:sz w:val="25"/>
                <w:szCs w:val="25"/>
              </w:rPr>
            </w:pPr>
          </w:p>
        </w:tc>
      </w:tr>
      <w:tr w:rsidR="00BA4F4F" w:rsidRPr="00433F42" w14:paraId="3352F98B" w14:textId="77777777" w:rsidTr="000F3FB6">
        <w:trPr>
          <w:trHeight w:val="368"/>
          <w:jc w:val="center"/>
        </w:trPr>
        <w:tc>
          <w:tcPr>
            <w:tcW w:w="841" w:type="dxa"/>
          </w:tcPr>
          <w:p w14:paraId="3146DCE7"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四</w:t>
            </w:r>
          </w:p>
        </w:tc>
        <w:tc>
          <w:tcPr>
            <w:tcW w:w="8243" w:type="dxa"/>
          </w:tcPr>
          <w:p w14:paraId="069567E2"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本廠商是採購法第 38 條規定之政黨或與政黨具關係企業關係之廠商。</w:t>
            </w:r>
          </w:p>
        </w:tc>
        <w:tc>
          <w:tcPr>
            <w:tcW w:w="971" w:type="dxa"/>
          </w:tcPr>
          <w:p w14:paraId="2CBEF409" w14:textId="77777777" w:rsidR="00BA4F4F" w:rsidRPr="00433F42" w:rsidRDefault="00BA4F4F" w:rsidP="00BA4F4F">
            <w:pPr>
              <w:spacing w:line="304" w:lineRule="auto"/>
              <w:rPr>
                <w:rFonts w:ascii="標楷體" w:eastAsia="標楷體" w:hAnsi="標楷體"/>
                <w:sz w:val="25"/>
                <w:szCs w:val="25"/>
              </w:rPr>
            </w:pPr>
          </w:p>
        </w:tc>
        <w:tc>
          <w:tcPr>
            <w:tcW w:w="992" w:type="dxa"/>
          </w:tcPr>
          <w:p w14:paraId="34A4DA2E" w14:textId="77777777" w:rsidR="00BA4F4F" w:rsidRPr="00433F42" w:rsidRDefault="00BA4F4F" w:rsidP="00BA4F4F">
            <w:pPr>
              <w:spacing w:line="304" w:lineRule="auto"/>
              <w:rPr>
                <w:rFonts w:ascii="標楷體" w:eastAsia="標楷體" w:hAnsi="標楷體"/>
                <w:sz w:val="25"/>
                <w:szCs w:val="25"/>
              </w:rPr>
            </w:pPr>
          </w:p>
        </w:tc>
      </w:tr>
      <w:tr w:rsidR="00BA4F4F" w:rsidRPr="00433F42" w14:paraId="06919051" w14:textId="77777777" w:rsidTr="000F3FB6">
        <w:trPr>
          <w:trHeight w:val="801"/>
          <w:jc w:val="center"/>
        </w:trPr>
        <w:tc>
          <w:tcPr>
            <w:tcW w:w="841" w:type="dxa"/>
          </w:tcPr>
          <w:p w14:paraId="113C1361"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五</w:t>
            </w:r>
          </w:p>
        </w:tc>
        <w:tc>
          <w:tcPr>
            <w:tcW w:w="8243" w:type="dxa"/>
          </w:tcPr>
          <w:p w14:paraId="48C02776"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本廠商之負責人或合夥人是採購法第 39 條第 2 項所稱同時為規劃、設計、施工或供應廠商之負責人或合夥人。</w:t>
            </w:r>
          </w:p>
        </w:tc>
        <w:tc>
          <w:tcPr>
            <w:tcW w:w="971" w:type="dxa"/>
          </w:tcPr>
          <w:p w14:paraId="0EB6AEB0" w14:textId="77777777" w:rsidR="00BA4F4F" w:rsidRPr="00433F42" w:rsidRDefault="00BA4F4F" w:rsidP="00BA4F4F">
            <w:pPr>
              <w:spacing w:line="304" w:lineRule="auto"/>
              <w:rPr>
                <w:rFonts w:ascii="標楷體" w:eastAsia="標楷體" w:hAnsi="標楷體"/>
                <w:sz w:val="25"/>
                <w:szCs w:val="25"/>
              </w:rPr>
            </w:pPr>
          </w:p>
        </w:tc>
        <w:tc>
          <w:tcPr>
            <w:tcW w:w="992" w:type="dxa"/>
          </w:tcPr>
          <w:p w14:paraId="11586118" w14:textId="77777777" w:rsidR="00BA4F4F" w:rsidRPr="00433F42" w:rsidRDefault="00BA4F4F" w:rsidP="00BA4F4F">
            <w:pPr>
              <w:spacing w:line="304" w:lineRule="auto"/>
              <w:rPr>
                <w:rFonts w:ascii="標楷體" w:eastAsia="標楷體" w:hAnsi="標楷體"/>
                <w:sz w:val="25"/>
                <w:szCs w:val="25"/>
              </w:rPr>
            </w:pPr>
          </w:p>
        </w:tc>
      </w:tr>
      <w:tr w:rsidR="00BA4F4F" w:rsidRPr="00433F42" w14:paraId="22C78468" w14:textId="77777777" w:rsidTr="000F3FB6">
        <w:trPr>
          <w:trHeight w:val="770"/>
          <w:jc w:val="center"/>
        </w:trPr>
        <w:tc>
          <w:tcPr>
            <w:tcW w:w="841" w:type="dxa"/>
          </w:tcPr>
          <w:p w14:paraId="195A288D"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六</w:t>
            </w:r>
          </w:p>
        </w:tc>
        <w:tc>
          <w:tcPr>
            <w:tcW w:w="8243" w:type="dxa"/>
          </w:tcPr>
          <w:p w14:paraId="32D27ABF"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本廠商是採購法第 39 條第 3 項所稱與規劃、設計、施工或供應廠商同時為關係企業或同一其他廠商之關係企業。</w:t>
            </w:r>
          </w:p>
        </w:tc>
        <w:tc>
          <w:tcPr>
            <w:tcW w:w="971" w:type="dxa"/>
          </w:tcPr>
          <w:p w14:paraId="4FBBBCD7" w14:textId="77777777" w:rsidR="00BA4F4F" w:rsidRPr="00433F42" w:rsidRDefault="00BA4F4F" w:rsidP="00BA4F4F">
            <w:pPr>
              <w:spacing w:line="304" w:lineRule="auto"/>
              <w:rPr>
                <w:rFonts w:ascii="標楷體" w:eastAsia="標楷體" w:hAnsi="標楷體"/>
                <w:sz w:val="25"/>
                <w:szCs w:val="25"/>
              </w:rPr>
            </w:pPr>
          </w:p>
        </w:tc>
        <w:tc>
          <w:tcPr>
            <w:tcW w:w="992" w:type="dxa"/>
          </w:tcPr>
          <w:p w14:paraId="70485A92" w14:textId="77777777" w:rsidR="00BA4F4F" w:rsidRPr="00433F42" w:rsidRDefault="00BA4F4F" w:rsidP="00BA4F4F">
            <w:pPr>
              <w:spacing w:line="304" w:lineRule="auto"/>
              <w:rPr>
                <w:rFonts w:ascii="標楷體" w:eastAsia="標楷體" w:hAnsi="標楷體"/>
                <w:sz w:val="25"/>
                <w:szCs w:val="25"/>
              </w:rPr>
            </w:pPr>
          </w:p>
        </w:tc>
      </w:tr>
      <w:tr w:rsidR="00BA4F4F" w:rsidRPr="00433F42" w14:paraId="79EDE54B" w14:textId="77777777" w:rsidTr="000F3FB6">
        <w:trPr>
          <w:trHeight w:val="368"/>
          <w:jc w:val="center"/>
        </w:trPr>
        <w:tc>
          <w:tcPr>
            <w:tcW w:w="841" w:type="dxa"/>
          </w:tcPr>
          <w:p w14:paraId="5B2F5CE0"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七</w:t>
            </w:r>
          </w:p>
        </w:tc>
        <w:tc>
          <w:tcPr>
            <w:tcW w:w="8243" w:type="dxa"/>
          </w:tcPr>
          <w:p w14:paraId="430AE813"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本廠商目前受主管機關停業處分期限未滿。</w:t>
            </w:r>
          </w:p>
        </w:tc>
        <w:tc>
          <w:tcPr>
            <w:tcW w:w="971" w:type="dxa"/>
          </w:tcPr>
          <w:p w14:paraId="1475ED8F" w14:textId="77777777" w:rsidR="00BA4F4F" w:rsidRPr="00433F42" w:rsidRDefault="00BA4F4F" w:rsidP="00BA4F4F">
            <w:pPr>
              <w:spacing w:line="304" w:lineRule="auto"/>
              <w:rPr>
                <w:rFonts w:ascii="標楷體" w:eastAsia="標楷體" w:hAnsi="標楷體"/>
                <w:sz w:val="25"/>
                <w:szCs w:val="25"/>
              </w:rPr>
            </w:pPr>
          </w:p>
        </w:tc>
        <w:tc>
          <w:tcPr>
            <w:tcW w:w="992" w:type="dxa"/>
          </w:tcPr>
          <w:p w14:paraId="0B273376" w14:textId="77777777" w:rsidR="00BA4F4F" w:rsidRPr="00433F42" w:rsidRDefault="00BA4F4F" w:rsidP="00BA4F4F">
            <w:pPr>
              <w:spacing w:line="304" w:lineRule="auto"/>
              <w:rPr>
                <w:rFonts w:ascii="標楷體" w:eastAsia="標楷體" w:hAnsi="標楷體"/>
                <w:sz w:val="25"/>
                <w:szCs w:val="25"/>
              </w:rPr>
            </w:pPr>
          </w:p>
        </w:tc>
      </w:tr>
      <w:tr w:rsidR="00BA4F4F" w:rsidRPr="00433F42" w14:paraId="22377E87" w14:textId="77777777" w:rsidTr="000F3FB6">
        <w:trPr>
          <w:trHeight w:val="801"/>
          <w:jc w:val="center"/>
        </w:trPr>
        <w:tc>
          <w:tcPr>
            <w:tcW w:w="841" w:type="dxa"/>
          </w:tcPr>
          <w:p w14:paraId="36826DA0"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八</w:t>
            </w:r>
          </w:p>
        </w:tc>
        <w:tc>
          <w:tcPr>
            <w:tcW w:w="8243" w:type="dxa"/>
          </w:tcPr>
          <w:p w14:paraId="44B464DF"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本廠商已有或將有採購法第 59 條第 2 項所稱支付他人佣金、比例金、仲介費、後謝金或其他利益為條件，促成採購契約之簽訂之情形。</w:t>
            </w:r>
          </w:p>
        </w:tc>
        <w:tc>
          <w:tcPr>
            <w:tcW w:w="971" w:type="dxa"/>
          </w:tcPr>
          <w:p w14:paraId="578E9F5E" w14:textId="77777777" w:rsidR="00BA4F4F" w:rsidRPr="00433F42" w:rsidRDefault="00BA4F4F" w:rsidP="00BA4F4F">
            <w:pPr>
              <w:spacing w:line="304" w:lineRule="auto"/>
              <w:rPr>
                <w:rFonts w:ascii="標楷體" w:eastAsia="標楷體" w:hAnsi="標楷體"/>
                <w:sz w:val="25"/>
                <w:szCs w:val="25"/>
              </w:rPr>
            </w:pPr>
          </w:p>
        </w:tc>
        <w:tc>
          <w:tcPr>
            <w:tcW w:w="992" w:type="dxa"/>
          </w:tcPr>
          <w:p w14:paraId="1584C99E" w14:textId="77777777" w:rsidR="00BA4F4F" w:rsidRPr="00433F42" w:rsidRDefault="00BA4F4F" w:rsidP="00BA4F4F">
            <w:pPr>
              <w:spacing w:line="304" w:lineRule="auto"/>
              <w:rPr>
                <w:rFonts w:ascii="標楷體" w:eastAsia="標楷體" w:hAnsi="標楷體"/>
                <w:sz w:val="25"/>
                <w:szCs w:val="25"/>
              </w:rPr>
            </w:pPr>
          </w:p>
        </w:tc>
      </w:tr>
      <w:tr w:rsidR="00BA4F4F" w:rsidRPr="00433F42" w14:paraId="6321C199" w14:textId="77777777" w:rsidTr="000F3FB6">
        <w:trPr>
          <w:trHeight w:val="1970"/>
          <w:jc w:val="center"/>
        </w:trPr>
        <w:tc>
          <w:tcPr>
            <w:tcW w:w="841" w:type="dxa"/>
          </w:tcPr>
          <w:p w14:paraId="45FDC980"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九</w:t>
            </w:r>
          </w:p>
        </w:tc>
        <w:tc>
          <w:tcPr>
            <w:tcW w:w="8243" w:type="dxa"/>
          </w:tcPr>
          <w:p w14:paraId="3427FFC7"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本廠商是採購法第 103 條第 1 項及採購法施行細則第 38 條第 1 項所規定之不得參加投標或作為決標對象。【投標廠商應於投標當日遞送投標文件前至工程會網站 web.pcc.gov.tw 查詢自己(包括總公司及各分公司)、共同投標廠商、分包廠商是否為採購法第 103 條第 1 項之拒絕往來廠商】</w:t>
            </w:r>
          </w:p>
        </w:tc>
        <w:tc>
          <w:tcPr>
            <w:tcW w:w="971" w:type="dxa"/>
          </w:tcPr>
          <w:p w14:paraId="7D8C4BAF" w14:textId="77777777" w:rsidR="00BA4F4F" w:rsidRPr="00433F42" w:rsidRDefault="00BA4F4F" w:rsidP="00BA4F4F">
            <w:pPr>
              <w:spacing w:line="304" w:lineRule="auto"/>
              <w:rPr>
                <w:rFonts w:ascii="標楷體" w:eastAsia="標楷體" w:hAnsi="標楷體"/>
                <w:sz w:val="25"/>
                <w:szCs w:val="25"/>
              </w:rPr>
            </w:pPr>
          </w:p>
        </w:tc>
        <w:tc>
          <w:tcPr>
            <w:tcW w:w="992" w:type="dxa"/>
          </w:tcPr>
          <w:p w14:paraId="0A4062FA" w14:textId="77777777" w:rsidR="00BA4F4F" w:rsidRPr="00433F42" w:rsidRDefault="00BA4F4F" w:rsidP="00BA4F4F">
            <w:pPr>
              <w:spacing w:line="304" w:lineRule="auto"/>
              <w:rPr>
                <w:rFonts w:ascii="標楷體" w:eastAsia="標楷體" w:hAnsi="標楷體"/>
                <w:sz w:val="25"/>
                <w:szCs w:val="25"/>
              </w:rPr>
            </w:pPr>
          </w:p>
        </w:tc>
      </w:tr>
      <w:tr w:rsidR="00BA4F4F" w:rsidRPr="00433F42" w14:paraId="790D16BB" w14:textId="77777777" w:rsidTr="000F3FB6">
        <w:trPr>
          <w:trHeight w:val="2001"/>
          <w:jc w:val="center"/>
        </w:trPr>
        <w:tc>
          <w:tcPr>
            <w:tcW w:w="841" w:type="dxa"/>
          </w:tcPr>
          <w:p w14:paraId="210CEDF0"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十</w:t>
            </w:r>
          </w:p>
        </w:tc>
        <w:tc>
          <w:tcPr>
            <w:tcW w:w="8243" w:type="dxa"/>
          </w:tcPr>
          <w:p w14:paraId="0810E47C"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本廠商就本採購案，係屬公職人員利益衝突迴避法第 2 條及第 3 條所稱公職人員或其關係人，涉及違反公職人員利益衝突迴避法第 9 條『公職人員或其關係人，不得與公職人員服務之機關或受其監督之機關為買賣、租賃、承攬等交易行為』。【違反者，依公職人員利益衝突迴避法第 15 條規定處罰】</w:t>
            </w:r>
          </w:p>
        </w:tc>
        <w:tc>
          <w:tcPr>
            <w:tcW w:w="971" w:type="dxa"/>
          </w:tcPr>
          <w:p w14:paraId="0B1A29CA" w14:textId="77777777" w:rsidR="00BA4F4F" w:rsidRPr="00433F42" w:rsidRDefault="00BA4F4F" w:rsidP="00BA4F4F">
            <w:pPr>
              <w:spacing w:line="304" w:lineRule="auto"/>
              <w:rPr>
                <w:rFonts w:ascii="標楷體" w:eastAsia="標楷體" w:hAnsi="標楷體"/>
                <w:sz w:val="25"/>
                <w:szCs w:val="25"/>
              </w:rPr>
            </w:pPr>
          </w:p>
        </w:tc>
        <w:tc>
          <w:tcPr>
            <w:tcW w:w="992" w:type="dxa"/>
          </w:tcPr>
          <w:p w14:paraId="05C1DB77" w14:textId="77777777" w:rsidR="00BA4F4F" w:rsidRPr="00433F42" w:rsidRDefault="00BA4F4F" w:rsidP="00BA4F4F">
            <w:pPr>
              <w:spacing w:line="304" w:lineRule="auto"/>
              <w:rPr>
                <w:rFonts w:ascii="標楷體" w:eastAsia="標楷體" w:hAnsi="標楷體"/>
                <w:sz w:val="25"/>
                <w:szCs w:val="25"/>
              </w:rPr>
            </w:pPr>
          </w:p>
        </w:tc>
      </w:tr>
      <w:tr w:rsidR="00BA4F4F" w:rsidRPr="00433F42" w14:paraId="226E753D" w14:textId="77777777" w:rsidTr="000F3FB6">
        <w:trPr>
          <w:trHeight w:val="412"/>
          <w:jc w:val="center"/>
        </w:trPr>
        <w:tc>
          <w:tcPr>
            <w:tcW w:w="841" w:type="dxa"/>
          </w:tcPr>
          <w:p w14:paraId="062DEE1C"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十一</w:t>
            </w:r>
          </w:p>
        </w:tc>
        <w:tc>
          <w:tcPr>
            <w:tcW w:w="8243" w:type="dxa"/>
          </w:tcPr>
          <w:p w14:paraId="2B146A7C" w14:textId="77777777" w:rsidR="00BA4F4F" w:rsidRPr="00433F42" w:rsidRDefault="00BA4F4F" w:rsidP="00BA4F4F">
            <w:pPr>
              <w:spacing w:line="304" w:lineRule="auto"/>
              <w:rPr>
                <w:rFonts w:ascii="標楷體" w:eastAsia="標楷體" w:hAnsi="標楷體"/>
                <w:sz w:val="25"/>
                <w:szCs w:val="25"/>
              </w:rPr>
            </w:pPr>
            <w:r w:rsidRPr="00433F42">
              <w:rPr>
                <w:rFonts w:ascii="標楷體" w:eastAsia="標楷體" w:hAnsi="標楷體"/>
                <w:sz w:val="25"/>
                <w:szCs w:val="25"/>
              </w:rPr>
              <w:t>本廠商屬經依政府採購法（以下簡稱採購法）第一百零二條第三項規定刊登於政府採購公報之廠商。目前尚有以下情形之一：</w:t>
            </w:r>
          </w:p>
          <w:p w14:paraId="4945E75F" w14:textId="77777777" w:rsidR="00BA4F4F" w:rsidRPr="00433F42" w:rsidRDefault="00BA4F4F" w:rsidP="00BA4F4F">
            <w:pPr>
              <w:pStyle w:val="a9"/>
              <w:numPr>
                <w:ilvl w:val="0"/>
                <w:numId w:val="2"/>
              </w:numPr>
              <w:spacing w:line="304" w:lineRule="auto"/>
              <w:ind w:leftChars="0"/>
              <w:rPr>
                <w:rFonts w:ascii="標楷體" w:eastAsia="標楷體" w:hAnsi="標楷體"/>
                <w:sz w:val="25"/>
                <w:szCs w:val="25"/>
              </w:rPr>
            </w:pPr>
            <w:r w:rsidRPr="00433F42">
              <w:rPr>
                <w:rFonts w:ascii="標楷體" w:eastAsia="標楷體" w:hAnsi="標楷體"/>
                <w:sz w:val="25"/>
                <w:szCs w:val="25"/>
              </w:rPr>
              <w:t>有第一百零一條第一項第一款至第五款情形或第六款判處有期徒刑者，自刊登之次日起三年。</w:t>
            </w:r>
          </w:p>
          <w:p w14:paraId="19C9F690" w14:textId="77777777" w:rsidR="00BA4F4F" w:rsidRPr="00433F42" w:rsidRDefault="00BA4F4F" w:rsidP="00BA4F4F">
            <w:pPr>
              <w:pStyle w:val="a9"/>
              <w:numPr>
                <w:ilvl w:val="0"/>
                <w:numId w:val="2"/>
              </w:numPr>
              <w:spacing w:line="304" w:lineRule="auto"/>
              <w:ind w:leftChars="0"/>
              <w:rPr>
                <w:rFonts w:ascii="標楷體" w:eastAsia="標楷體" w:hAnsi="標楷體"/>
                <w:sz w:val="25"/>
                <w:szCs w:val="25"/>
              </w:rPr>
            </w:pPr>
            <w:r w:rsidRPr="00433F42">
              <w:rPr>
                <w:rFonts w:ascii="標楷體" w:eastAsia="標楷體" w:hAnsi="標楷體"/>
                <w:sz w:val="25"/>
                <w:szCs w:val="25"/>
              </w:rPr>
              <w:t>有第一百零一條第一項第七款至第十四款情形或第六款判處拘役、罰金或緩刑者，自刊登之次日起一年。</w:t>
            </w:r>
          </w:p>
        </w:tc>
        <w:tc>
          <w:tcPr>
            <w:tcW w:w="971" w:type="dxa"/>
          </w:tcPr>
          <w:p w14:paraId="7404BDFD" w14:textId="77777777" w:rsidR="00BA4F4F" w:rsidRPr="00433F42" w:rsidRDefault="00BA4F4F" w:rsidP="00BA4F4F">
            <w:pPr>
              <w:spacing w:line="304" w:lineRule="auto"/>
              <w:rPr>
                <w:rFonts w:ascii="標楷體" w:eastAsia="標楷體" w:hAnsi="標楷體"/>
                <w:sz w:val="25"/>
                <w:szCs w:val="25"/>
              </w:rPr>
            </w:pPr>
          </w:p>
        </w:tc>
        <w:tc>
          <w:tcPr>
            <w:tcW w:w="992" w:type="dxa"/>
          </w:tcPr>
          <w:p w14:paraId="74F97E48" w14:textId="77777777" w:rsidR="00BA4F4F" w:rsidRPr="00433F42" w:rsidRDefault="00BA4F4F" w:rsidP="00BA4F4F">
            <w:pPr>
              <w:spacing w:line="304" w:lineRule="auto"/>
              <w:rPr>
                <w:rFonts w:ascii="標楷體" w:eastAsia="標楷體" w:hAnsi="標楷體"/>
                <w:sz w:val="25"/>
                <w:szCs w:val="25"/>
              </w:rPr>
            </w:pPr>
          </w:p>
        </w:tc>
      </w:tr>
      <w:tr w:rsidR="00433F42" w:rsidRPr="00433F42" w14:paraId="29384887" w14:textId="77777777" w:rsidTr="000F3F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jc w:val="center"/>
        </w:trPr>
        <w:tc>
          <w:tcPr>
            <w:tcW w:w="841" w:type="dxa"/>
            <w:tcBorders>
              <w:top w:val="single" w:sz="4" w:space="0" w:color="000000"/>
              <w:left w:val="single" w:sz="4" w:space="0" w:color="000000"/>
              <w:bottom w:val="single" w:sz="4" w:space="0" w:color="000000"/>
              <w:right w:val="single" w:sz="4" w:space="0" w:color="000000"/>
            </w:tcBorders>
          </w:tcPr>
          <w:p w14:paraId="029459FD"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十二</w:t>
            </w:r>
          </w:p>
        </w:tc>
        <w:tc>
          <w:tcPr>
            <w:tcW w:w="8243" w:type="dxa"/>
            <w:tcBorders>
              <w:top w:val="single" w:sz="4" w:space="0" w:color="000000"/>
              <w:left w:val="single" w:sz="4" w:space="0" w:color="000000"/>
              <w:bottom w:val="single" w:sz="4" w:space="0" w:color="000000"/>
              <w:right w:val="single" w:sz="4" w:space="0" w:color="000000"/>
            </w:tcBorders>
          </w:tcPr>
          <w:p w14:paraId="104CF490"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本廠商開標前與本</w:t>
            </w:r>
            <w:r w:rsidR="00111FF7">
              <w:rPr>
                <w:rFonts w:ascii="標楷體" w:eastAsia="標楷體" w:hAnsi="標楷體" w:hint="eastAsia"/>
                <w:sz w:val="25"/>
                <w:szCs w:val="25"/>
              </w:rPr>
              <w:t>校</w:t>
            </w:r>
            <w:r w:rsidRPr="00433F42">
              <w:rPr>
                <w:rFonts w:ascii="標楷體" w:eastAsia="標楷體" w:hAnsi="標楷體"/>
                <w:sz w:val="25"/>
                <w:szCs w:val="25"/>
              </w:rPr>
              <w:t>有法律糾紛或承辦本</w:t>
            </w:r>
            <w:r w:rsidR="00111FF7">
              <w:rPr>
                <w:rFonts w:ascii="標楷體" w:eastAsia="標楷體" w:hAnsi="標楷體" w:hint="eastAsia"/>
                <w:sz w:val="25"/>
                <w:szCs w:val="25"/>
              </w:rPr>
              <w:t>校</w:t>
            </w:r>
            <w:r w:rsidRPr="00433F42">
              <w:rPr>
                <w:rFonts w:ascii="標楷體" w:eastAsia="標楷體" w:hAnsi="標楷體"/>
                <w:sz w:val="25"/>
                <w:szCs w:val="25"/>
              </w:rPr>
              <w:t>其他業務拖欠費用或承</w:t>
            </w:r>
          </w:p>
          <w:p w14:paraId="734EEDE3"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租標的物尚未繳清應付租金、違約金或其他原契約所約定應由承租人支付</w:t>
            </w:r>
            <w:r w:rsidRPr="00433F42">
              <w:rPr>
                <w:rFonts w:ascii="標楷體" w:eastAsia="標楷體" w:hAnsi="標楷體"/>
                <w:sz w:val="25"/>
                <w:szCs w:val="25"/>
              </w:rPr>
              <w:lastRenderedPageBreak/>
              <w:t>之費用。</w:t>
            </w:r>
          </w:p>
        </w:tc>
        <w:tc>
          <w:tcPr>
            <w:tcW w:w="971" w:type="dxa"/>
            <w:tcBorders>
              <w:top w:val="single" w:sz="4" w:space="0" w:color="000000"/>
              <w:left w:val="single" w:sz="4" w:space="0" w:color="000000"/>
              <w:bottom w:val="single" w:sz="4" w:space="0" w:color="000000"/>
              <w:right w:val="single" w:sz="4" w:space="0" w:color="000000"/>
            </w:tcBorders>
          </w:tcPr>
          <w:p w14:paraId="36090970" w14:textId="77777777" w:rsidR="00433F42" w:rsidRPr="00433F42" w:rsidRDefault="00433F42" w:rsidP="00433F42">
            <w:pPr>
              <w:spacing w:line="304" w:lineRule="auto"/>
              <w:rPr>
                <w:rFonts w:ascii="標楷體" w:eastAsia="標楷體" w:hAnsi="標楷體"/>
                <w:sz w:val="25"/>
                <w:szCs w:val="25"/>
              </w:rPr>
            </w:pPr>
          </w:p>
        </w:tc>
        <w:tc>
          <w:tcPr>
            <w:tcW w:w="992" w:type="dxa"/>
            <w:tcBorders>
              <w:top w:val="single" w:sz="4" w:space="0" w:color="000000"/>
              <w:left w:val="single" w:sz="4" w:space="0" w:color="000000"/>
              <w:bottom w:val="single" w:sz="4" w:space="0" w:color="000000"/>
              <w:right w:val="single" w:sz="4" w:space="0" w:color="000000"/>
            </w:tcBorders>
          </w:tcPr>
          <w:p w14:paraId="13BBDDCA" w14:textId="77777777" w:rsidR="00433F42" w:rsidRPr="00433F42" w:rsidRDefault="00433F42" w:rsidP="00433F42">
            <w:pPr>
              <w:spacing w:line="304" w:lineRule="auto"/>
              <w:rPr>
                <w:rFonts w:ascii="標楷體" w:eastAsia="標楷體" w:hAnsi="標楷體"/>
                <w:sz w:val="25"/>
                <w:szCs w:val="25"/>
              </w:rPr>
            </w:pPr>
          </w:p>
        </w:tc>
      </w:tr>
      <w:tr w:rsidR="00433F42" w:rsidRPr="00433F42" w14:paraId="41A77119" w14:textId="77777777" w:rsidTr="000F3F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jc w:val="center"/>
        </w:trPr>
        <w:tc>
          <w:tcPr>
            <w:tcW w:w="841" w:type="dxa"/>
            <w:tcBorders>
              <w:top w:val="single" w:sz="4" w:space="0" w:color="000000"/>
              <w:left w:val="single" w:sz="4" w:space="0" w:color="000000"/>
              <w:bottom w:val="single" w:sz="4" w:space="0" w:color="000000"/>
              <w:right w:val="single" w:sz="4" w:space="0" w:color="000000"/>
            </w:tcBorders>
          </w:tcPr>
          <w:p w14:paraId="6F433B15"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十三</w:t>
            </w:r>
          </w:p>
        </w:tc>
        <w:tc>
          <w:tcPr>
            <w:tcW w:w="8243" w:type="dxa"/>
            <w:tcBorders>
              <w:top w:val="single" w:sz="4" w:space="0" w:color="000000"/>
              <w:left w:val="single" w:sz="4" w:space="0" w:color="000000"/>
              <w:bottom w:val="single" w:sz="4" w:space="0" w:color="000000"/>
              <w:right w:val="single" w:sz="4" w:space="0" w:color="000000"/>
            </w:tcBorders>
          </w:tcPr>
          <w:p w14:paraId="013E7EE2"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本廠商屬外國公司，未依土地法第十七條、第十八條及第二十四條辦</w:t>
            </w:r>
          </w:p>
          <w:p w14:paraId="55964718"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理。</w:t>
            </w:r>
          </w:p>
        </w:tc>
        <w:tc>
          <w:tcPr>
            <w:tcW w:w="971" w:type="dxa"/>
            <w:tcBorders>
              <w:top w:val="single" w:sz="4" w:space="0" w:color="000000"/>
              <w:left w:val="single" w:sz="4" w:space="0" w:color="000000"/>
              <w:bottom w:val="single" w:sz="4" w:space="0" w:color="000000"/>
              <w:right w:val="single" w:sz="4" w:space="0" w:color="000000"/>
            </w:tcBorders>
          </w:tcPr>
          <w:p w14:paraId="013236E5" w14:textId="77777777" w:rsidR="00433F42" w:rsidRPr="00433F42" w:rsidRDefault="00433F42" w:rsidP="00433F42">
            <w:pPr>
              <w:spacing w:line="304" w:lineRule="auto"/>
              <w:rPr>
                <w:rFonts w:ascii="標楷體" w:eastAsia="標楷體" w:hAnsi="標楷體"/>
                <w:sz w:val="25"/>
                <w:szCs w:val="25"/>
              </w:rPr>
            </w:pPr>
          </w:p>
        </w:tc>
        <w:tc>
          <w:tcPr>
            <w:tcW w:w="992" w:type="dxa"/>
            <w:tcBorders>
              <w:top w:val="single" w:sz="4" w:space="0" w:color="000000"/>
              <w:left w:val="single" w:sz="4" w:space="0" w:color="000000"/>
              <w:bottom w:val="single" w:sz="4" w:space="0" w:color="000000"/>
              <w:right w:val="single" w:sz="4" w:space="0" w:color="000000"/>
            </w:tcBorders>
          </w:tcPr>
          <w:p w14:paraId="7E709F97" w14:textId="77777777" w:rsidR="00433F42" w:rsidRPr="00433F42" w:rsidRDefault="00433F42" w:rsidP="00433F42">
            <w:pPr>
              <w:spacing w:line="304" w:lineRule="auto"/>
              <w:rPr>
                <w:rFonts w:ascii="標楷體" w:eastAsia="標楷體" w:hAnsi="標楷體"/>
                <w:sz w:val="25"/>
                <w:szCs w:val="25"/>
              </w:rPr>
            </w:pPr>
          </w:p>
        </w:tc>
      </w:tr>
      <w:tr w:rsidR="00433F42" w:rsidRPr="00433F42" w14:paraId="1CE47ACF" w14:textId="77777777" w:rsidTr="000F3F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jc w:val="center"/>
        </w:trPr>
        <w:tc>
          <w:tcPr>
            <w:tcW w:w="841" w:type="dxa"/>
            <w:tcBorders>
              <w:top w:val="single" w:sz="4" w:space="0" w:color="000000"/>
              <w:left w:val="single" w:sz="4" w:space="0" w:color="000000"/>
              <w:bottom w:val="single" w:sz="4" w:space="0" w:color="000000"/>
              <w:right w:val="single" w:sz="4" w:space="0" w:color="000000"/>
            </w:tcBorders>
          </w:tcPr>
          <w:p w14:paraId="4FAA9A3B"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十四</w:t>
            </w:r>
          </w:p>
        </w:tc>
        <w:tc>
          <w:tcPr>
            <w:tcW w:w="8243" w:type="dxa"/>
            <w:tcBorders>
              <w:top w:val="single" w:sz="4" w:space="0" w:color="000000"/>
              <w:left w:val="single" w:sz="4" w:space="0" w:color="000000"/>
              <w:bottom w:val="single" w:sz="4" w:space="0" w:color="000000"/>
              <w:right w:val="single" w:sz="4" w:space="0" w:color="000000"/>
            </w:tcBorders>
          </w:tcPr>
          <w:p w14:paraId="5EEBB494" w14:textId="77777777" w:rsidR="00433F42" w:rsidRPr="00433F42" w:rsidRDefault="00433F42" w:rsidP="00433F42">
            <w:pPr>
              <w:spacing w:line="304" w:lineRule="auto"/>
              <w:rPr>
                <w:rFonts w:ascii="標楷體" w:eastAsia="標楷體" w:hAnsi="標楷體"/>
                <w:sz w:val="25"/>
                <w:szCs w:val="25"/>
              </w:rPr>
            </w:pPr>
            <w:r w:rsidRPr="00433F42">
              <w:rPr>
                <w:rFonts w:ascii="標楷體" w:eastAsia="標楷體" w:hAnsi="標楷體"/>
                <w:sz w:val="25"/>
                <w:szCs w:val="25"/>
              </w:rPr>
              <w:t>本廠商屬大陸地區之公司或其於第三地區投資之公司，未依台灣地區與大陸地區人民關係條例第六十九條辦理。</w:t>
            </w:r>
          </w:p>
        </w:tc>
        <w:tc>
          <w:tcPr>
            <w:tcW w:w="971" w:type="dxa"/>
            <w:tcBorders>
              <w:top w:val="single" w:sz="4" w:space="0" w:color="000000"/>
              <w:left w:val="single" w:sz="4" w:space="0" w:color="000000"/>
              <w:bottom w:val="single" w:sz="4" w:space="0" w:color="000000"/>
              <w:right w:val="single" w:sz="4" w:space="0" w:color="000000"/>
            </w:tcBorders>
          </w:tcPr>
          <w:p w14:paraId="137B883B" w14:textId="77777777" w:rsidR="00433F42" w:rsidRPr="00433F42" w:rsidRDefault="00433F42" w:rsidP="00433F42">
            <w:pPr>
              <w:spacing w:line="304" w:lineRule="auto"/>
              <w:rPr>
                <w:rFonts w:ascii="標楷體" w:eastAsia="標楷體" w:hAnsi="標楷體"/>
                <w:sz w:val="25"/>
                <w:szCs w:val="25"/>
              </w:rPr>
            </w:pPr>
          </w:p>
        </w:tc>
        <w:tc>
          <w:tcPr>
            <w:tcW w:w="992" w:type="dxa"/>
            <w:tcBorders>
              <w:top w:val="single" w:sz="4" w:space="0" w:color="000000"/>
              <w:left w:val="single" w:sz="4" w:space="0" w:color="000000"/>
              <w:bottom w:val="single" w:sz="4" w:space="0" w:color="000000"/>
              <w:right w:val="single" w:sz="4" w:space="0" w:color="000000"/>
            </w:tcBorders>
          </w:tcPr>
          <w:p w14:paraId="0525F995" w14:textId="77777777" w:rsidR="00433F42" w:rsidRPr="00433F42" w:rsidRDefault="00433F42" w:rsidP="00433F42">
            <w:pPr>
              <w:spacing w:line="304" w:lineRule="auto"/>
              <w:rPr>
                <w:rFonts w:ascii="標楷體" w:eastAsia="標楷體" w:hAnsi="標楷體"/>
                <w:sz w:val="25"/>
                <w:szCs w:val="25"/>
              </w:rPr>
            </w:pPr>
          </w:p>
        </w:tc>
      </w:tr>
    </w:tbl>
    <w:tbl>
      <w:tblPr>
        <w:tblStyle w:val="TableNormal"/>
        <w:tblW w:w="11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0206"/>
      </w:tblGrid>
      <w:tr w:rsidR="00433F42" w:rsidRPr="00433F42" w14:paraId="6ECC3562" w14:textId="77777777" w:rsidTr="000F3FB6">
        <w:trPr>
          <w:trHeight w:val="1174"/>
          <w:jc w:val="center"/>
        </w:trPr>
        <w:tc>
          <w:tcPr>
            <w:tcW w:w="851" w:type="dxa"/>
          </w:tcPr>
          <w:p w14:paraId="04481B17" w14:textId="77777777" w:rsidR="00433F42" w:rsidRPr="00433F42" w:rsidRDefault="00433F42" w:rsidP="001855B1">
            <w:pPr>
              <w:pStyle w:val="TableParagraph"/>
              <w:spacing w:before="7" w:line="244" w:lineRule="auto"/>
              <w:ind w:left="110" w:right="95"/>
              <w:rPr>
                <w:rFonts w:ascii="標楷體" w:eastAsia="標楷體" w:hAnsi="標楷體"/>
                <w:sz w:val="25"/>
                <w:szCs w:val="25"/>
              </w:rPr>
            </w:pPr>
            <w:r w:rsidRPr="00433F42">
              <w:rPr>
                <w:rFonts w:ascii="標楷體" w:eastAsia="標楷體" w:hAnsi="標楷體"/>
                <w:sz w:val="25"/>
                <w:szCs w:val="25"/>
              </w:rPr>
              <w:t>附註</w:t>
            </w:r>
          </w:p>
        </w:tc>
        <w:tc>
          <w:tcPr>
            <w:tcW w:w="10206" w:type="dxa"/>
          </w:tcPr>
          <w:p w14:paraId="5D43E432" w14:textId="77777777" w:rsidR="00433F42" w:rsidRPr="00433F42" w:rsidRDefault="00433F42" w:rsidP="00433F42">
            <w:pPr>
              <w:pStyle w:val="TableParagraph"/>
              <w:numPr>
                <w:ilvl w:val="0"/>
                <w:numId w:val="1"/>
              </w:numPr>
              <w:tabs>
                <w:tab w:val="left" w:pos="471"/>
              </w:tabs>
              <w:spacing w:before="7" w:line="244" w:lineRule="auto"/>
              <w:ind w:right="142"/>
              <w:rPr>
                <w:rFonts w:ascii="標楷體" w:eastAsia="標楷體" w:hAnsi="標楷體"/>
                <w:sz w:val="25"/>
                <w:szCs w:val="25"/>
                <w:lang w:eastAsia="zh-TW"/>
              </w:rPr>
            </w:pPr>
            <w:r w:rsidRPr="00433F42">
              <w:rPr>
                <w:rFonts w:ascii="標楷體" w:eastAsia="標楷體" w:hAnsi="標楷體"/>
                <w:spacing w:val="-4"/>
                <w:sz w:val="25"/>
                <w:szCs w:val="25"/>
                <w:lang w:eastAsia="zh-TW"/>
              </w:rPr>
              <w:t>第一項至第十四項答「是」或未答者，不得參加投標；其投標者，不得作為決標</w:t>
            </w:r>
            <w:r w:rsidRPr="00433F42">
              <w:rPr>
                <w:rFonts w:ascii="標楷體" w:eastAsia="標楷體" w:hAnsi="標楷體"/>
                <w:spacing w:val="-3"/>
                <w:sz w:val="25"/>
                <w:szCs w:val="25"/>
                <w:lang w:eastAsia="zh-TW"/>
              </w:rPr>
              <w:t>對象；聲明書內容有誤者，不得作為決標對象。</w:t>
            </w:r>
          </w:p>
          <w:p w14:paraId="10963DC4" w14:textId="77777777" w:rsidR="00433F42" w:rsidRPr="00433F42" w:rsidRDefault="00433F42" w:rsidP="00433F42">
            <w:pPr>
              <w:pStyle w:val="TableParagraph"/>
              <w:numPr>
                <w:ilvl w:val="0"/>
                <w:numId w:val="1"/>
              </w:numPr>
              <w:tabs>
                <w:tab w:val="left" w:pos="471"/>
              </w:tabs>
              <w:spacing w:before="3" w:line="345" w:lineRule="exact"/>
              <w:ind w:hanging="361"/>
              <w:rPr>
                <w:rFonts w:ascii="標楷體" w:eastAsia="標楷體" w:hAnsi="標楷體"/>
                <w:sz w:val="25"/>
                <w:szCs w:val="25"/>
                <w:lang w:eastAsia="zh-TW"/>
              </w:rPr>
            </w:pPr>
            <w:r w:rsidRPr="00433F42">
              <w:rPr>
                <w:rFonts w:ascii="標楷體" w:eastAsia="標楷體" w:hAnsi="標楷體"/>
                <w:spacing w:val="-3"/>
                <w:sz w:val="25"/>
                <w:szCs w:val="25"/>
                <w:lang w:eastAsia="zh-TW"/>
              </w:rPr>
              <w:t>本聲明書填妥後附於投標文件遞送。</w:t>
            </w:r>
          </w:p>
        </w:tc>
      </w:tr>
      <w:tr w:rsidR="00433F42" w:rsidRPr="00433F42" w14:paraId="522FC4B5" w14:textId="77777777" w:rsidTr="000F3FB6">
        <w:trPr>
          <w:trHeight w:val="400"/>
          <w:jc w:val="center"/>
        </w:trPr>
        <w:tc>
          <w:tcPr>
            <w:tcW w:w="851" w:type="dxa"/>
          </w:tcPr>
          <w:p w14:paraId="2B28DEBF" w14:textId="77777777" w:rsidR="00433F42" w:rsidRPr="00433F42" w:rsidRDefault="00433F42" w:rsidP="001855B1">
            <w:pPr>
              <w:pStyle w:val="TableParagraph"/>
              <w:rPr>
                <w:rFonts w:ascii="標楷體" w:eastAsia="標楷體" w:hAnsi="標楷體"/>
                <w:sz w:val="25"/>
                <w:szCs w:val="25"/>
                <w:lang w:eastAsia="zh-TW"/>
              </w:rPr>
            </w:pPr>
          </w:p>
        </w:tc>
        <w:tc>
          <w:tcPr>
            <w:tcW w:w="10206" w:type="dxa"/>
          </w:tcPr>
          <w:p w14:paraId="59F61FD3" w14:textId="77777777" w:rsidR="00433F42" w:rsidRPr="00433F42" w:rsidRDefault="00433F42" w:rsidP="001855B1">
            <w:pPr>
              <w:pStyle w:val="TableParagraph"/>
              <w:spacing w:before="33" w:line="347" w:lineRule="exact"/>
              <w:ind w:left="110"/>
              <w:rPr>
                <w:rFonts w:ascii="標楷體" w:eastAsia="標楷體" w:hAnsi="標楷體"/>
                <w:sz w:val="25"/>
                <w:szCs w:val="25"/>
              </w:rPr>
            </w:pPr>
            <w:r w:rsidRPr="00433F42">
              <w:rPr>
                <w:rFonts w:ascii="標楷體" w:eastAsia="標楷體" w:hAnsi="標楷體"/>
                <w:sz w:val="25"/>
                <w:szCs w:val="25"/>
              </w:rPr>
              <w:t>投標廠商名稱：</w:t>
            </w:r>
          </w:p>
        </w:tc>
      </w:tr>
      <w:tr w:rsidR="00433F42" w:rsidRPr="00433F42" w14:paraId="64AB3294" w14:textId="77777777" w:rsidTr="000F3FB6">
        <w:trPr>
          <w:trHeight w:val="1725"/>
          <w:jc w:val="center"/>
        </w:trPr>
        <w:tc>
          <w:tcPr>
            <w:tcW w:w="851" w:type="dxa"/>
          </w:tcPr>
          <w:p w14:paraId="0D9A328B" w14:textId="77777777" w:rsidR="00433F42" w:rsidRPr="00433F42" w:rsidRDefault="00433F42" w:rsidP="001855B1">
            <w:pPr>
              <w:pStyle w:val="TableParagraph"/>
              <w:rPr>
                <w:rFonts w:ascii="標楷體" w:eastAsia="標楷體" w:hAnsi="標楷體"/>
                <w:sz w:val="25"/>
                <w:szCs w:val="25"/>
              </w:rPr>
            </w:pPr>
          </w:p>
        </w:tc>
        <w:tc>
          <w:tcPr>
            <w:tcW w:w="10206" w:type="dxa"/>
          </w:tcPr>
          <w:p w14:paraId="6F91A95A" w14:textId="77777777" w:rsidR="00433F42" w:rsidRPr="00433F42" w:rsidRDefault="00433F42" w:rsidP="001855B1">
            <w:pPr>
              <w:pStyle w:val="TableParagraph"/>
              <w:spacing w:before="33"/>
              <w:ind w:left="110"/>
              <w:rPr>
                <w:rFonts w:ascii="標楷體" w:eastAsia="標楷體" w:hAnsi="標楷體"/>
                <w:sz w:val="25"/>
                <w:szCs w:val="25"/>
                <w:lang w:eastAsia="zh-TW"/>
              </w:rPr>
            </w:pPr>
            <w:r w:rsidRPr="00433F42">
              <w:rPr>
                <w:rFonts w:ascii="標楷體" w:eastAsia="標楷體" w:hAnsi="標楷體"/>
                <w:sz w:val="25"/>
                <w:szCs w:val="25"/>
                <w:lang w:eastAsia="zh-TW"/>
              </w:rPr>
              <w:t>投標廠商印及負責人印：</w:t>
            </w:r>
          </w:p>
          <w:p w14:paraId="421ADE00" w14:textId="77777777" w:rsidR="00433F42" w:rsidRPr="00433F42" w:rsidRDefault="00433F42" w:rsidP="001855B1">
            <w:pPr>
              <w:pStyle w:val="TableParagraph"/>
              <w:rPr>
                <w:rFonts w:ascii="標楷體" w:eastAsia="標楷體" w:hAnsi="標楷體"/>
                <w:sz w:val="25"/>
                <w:szCs w:val="25"/>
                <w:lang w:eastAsia="zh-TW"/>
              </w:rPr>
            </w:pPr>
          </w:p>
          <w:p w14:paraId="1BC38D07" w14:textId="77777777" w:rsidR="00433F42" w:rsidRDefault="00433F42" w:rsidP="001855B1">
            <w:pPr>
              <w:pStyle w:val="TableParagraph"/>
              <w:spacing w:before="11"/>
              <w:rPr>
                <w:rFonts w:ascii="標楷體" w:eastAsia="標楷體" w:hAnsi="標楷體"/>
                <w:sz w:val="25"/>
                <w:szCs w:val="25"/>
                <w:lang w:eastAsia="zh-TW"/>
              </w:rPr>
            </w:pPr>
          </w:p>
          <w:p w14:paraId="38061604" w14:textId="77777777" w:rsidR="007B26ED" w:rsidRDefault="007B26ED" w:rsidP="001855B1">
            <w:pPr>
              <w:pStyle w:val="TableParagraph"/>
              <w:spacing w:before="11"/>
              <w:rPr>
                <w:rFonts w:ascii="標楷體" w:eastAsia="標楷體" w:hAnsi="標楷體"/>
                <w:sz w:val="25"/>
                <w:szCs w:val="25"/>
                <w:lang w:eastAsia="zh-TW"/>
              </w:rPr>
            </w:pPr>
          </w:p>
          <w:p w14:paraId="5C877470" w14:textId="77777777" w:rsidR="00D3006D" w:rsidRPr="00433F42" w:rsidRDefault="00D3006D" w:rsidP="001855B1">
            <w:pPr>
              <w:pStyle w:val="TableParagraph"/>
              <w:spacing w:before="11"/>
              <w:rPr>
                <w:rFonts w:ascii="標楷體" w:eastAsia="標楷體" w:hAnsi="標楷體"/>
                <w:sz w:val="25"/>
                <w:szCs w:val="25"/>
                <w:lang w:eastAsia="zh-TW"/>
              </w:rPr>
            </w:pPr>
          </w:p>
          <w:p w14:paraId="538AD67C" w14:textId="77777777" w:rsidR="00433F42" w:rsidRPr="00433F42" w:rsidRDefault="00433F42" w:rsidP="00433F42">
            <w:pPr>
              <w:pStyle w:val="TableParagraph"/>
              <w:tabs>
                <w:tab w:val="left" w:pos="1444"/>
                <w:tab w:val="left" w:pos="5320"/>
                <w:tab w:val="left" w:pos="7384"/>
                <w:tab w:val="left" w:pos="8452"/>
                <w:tab w:val="left" w:pos="10035"/>
              </w:tabs>
              <w:ind w:left="110"/>
              <w:rPr>
                <w:rFonts w:ascii="標楷體" w:eastAsia="標楷體" w:hAnsi="標楷體"/>
                <w:sz w:val="25"/>
                <w:szCs w:val="25"/>
                <w:lang w:eastAsia="zh-TW"/>
              </w:rPr>
            </w:pPr>
            <w:r w:rsidRPr="00433F42">
              <w:rPr>
                <w:rFonts w:ascii="標楷體" w:eastAsia="標楷體" w:hAnsi="標楷體"/>
                <w:sz w:val="25"/>
                <w:szCs w:val="25"/>
                <w:lang w:eastAsia="zh-TW"/>
              </w:rPr>
              <w:t>統編：</w:t>
            </w:r>
            <w:r w:rsidRPr="00433F42">
              <w:rPr>
                <w:rFonts w:ascii="標楷體" w:eastAsia="標楷體" w:hAnsi="標楷體"/>
                <w:sz w:val="25"/>
                <w:szCs w:val="25"/>
                <w:lang w:eastAsia="zh-TW"/>
              </w:rPr>
              <w:tab/>
            </w:r>
            <w:r w:rsidRPr="00433F42">
              <w:rPr>
                <w:rFonts w:ascii="標楷體" w:eastAsia="標楷體" w:hAnsi="標楷體" w:hint="eastAsia"/>
                <w:sz w:val="25"/>
                <w:szCs w:val="25"/>
                <w:lang w:eastAsia="zh-TW"/>
              </w:rPr>
              <w:t xml:space="preserve">          </w:t>
            </w:r>
            <w:r w:rsidRPr="00433F42">
              <w:rPr>
                <w:rFonts w:ascii="標楷體" w:eastAsia="標楷體" w:hAnsi="標楷體"/>
                <w:sz w:val="25"/>
                <w:szCs w:val="25"/>
                <w:lang w:eastAsia="zh-TW"/>
              </w:rPr>
              <w:t>電話：</w:t>
            </w:r>
            <w:r w:rsidRPr="00433F42">
              <w:rPr>
                <w:rFonts w:ascii="標楷體" w:eastAsia="標楷體" w:hAnsi="標楷體"/>
                <w:sz w:val="25"/>
                <w:szCs w:val="25"/>
                <w:lang w:eastAsia="zh-TW"/>
              </w:rPr>
              <w:tab/>
            </w:r>
            <w:r w:rsidRPr="00433F42">
              <w:rPr>
                <w:rFonts w:ascii="標楷體" w:eastAsia="標楷體" w:hAnsi="標楷體" w:hint="eastAsia"/>
                <w:sz w:val="25"/>
                <w:szCs w:val="25"/>
                <w:lang w:eastAsia="zh-TW"/>
              </w:rPr>
              <w:t xml:space="preserve">   </w:t>
            </w:r>
            <w:r w:rsidRPr="00433F42">
              <w:rPr>
                <w:rFonts w:ascii="標楷體" w:eastAsia="標楷體" w:hAnsi="標楷體"/>
                <w:spacing w:val="91"/>
                <w:sz w:val="25"/>
                <w:szCs w:val="25"/>
                <w:lang w:eastAsia="zh-TW"/>
              </w:rPr>
              <w:t>日期</w:t>
            </w:r>
            <w:r w:rsidRPr="00433F42">
              <w:rPr>
                <w:rFonts w:ascii="標楷體" w:eastAsia="標楷體" w:hAnsi="標楷體"/>
                <w:sz w:val="25"/>
                <w:szCs w:val="25"/>
                <w:lang w:eastAsia="zh-TW"/>
              </w:rPr>
              <w:t>：</w:t>
            </w:r>
            <w:r w:rsidRPr="00433F42">
              <w:rPr>
                <w:rFonts w:ascii="標楷體" w:eastAsia="標楷體" w:hAnsi="標楷體"/>
                <w:sz w:val="25"/>
                <w:szCs w:val="25"/>
                <w:lang w:eastAsia="zh-TW"/>
              </w:rPr>
              <w:tab/>
            </w:r>
            <w:r w:rsidRPr="00433F42">
              <w:rPr>
                <w:rFonts w:ascii="標楷體" w:eastAsia="標楷體" w:hAnsi="標楷體" w:hint="eastAsia"/>
                <w:sz w:val="25"/>
                <w:szCs w:val="25"/>
                <w:lang w:eastAsia="zh-TW"/>
              </w:rPr>
              <w:t xml:space="preserve">   </w:t>
            </w:r>
            <w:r w:rsidRPr="00433F42">
              <w:rPr>
                <w:rFonts w:ascii="標楷體" w:eastAsia="標楷體" w:hAnsi="標楷體"/>
                <w:sz w:val="25"/>
                <w:szCs w:val="25"/>
                <w:lang w:eastAsia="zh-TW"/>
              </w:rPr>
              <w:t>年</w:t>
            </w:r>
            <w:r w:rsidRPr="00433F42">
              <w:rPr>
                <w:rFonts w:ascii="標楷體" w:eastAsia="標楷體" w:hAnsi="標楷體"/>
                <w:sz w:val="25"/>
                <w:szCs w:val="25"/>
                <w:lang w:eastAsia="zh-TW"/>
              </w:rPr>
              <w:tab/>
            </w:r>
            <w:r w:rsidRPr="00433F42">
              <w:rPr>
                <w:rFonts w:ascii="標楷體" w:eastAsia="標楷體" w:hAnsi="標楷體" w:hint="eastAsia"/>
                <w:sz w:val="25"/>
                <w:szCs w:val="25"/>
                <w:lang w:eastAsia="zh-TW"/>
              </w:rPr>
              <w:t xml:space="preserve"> </w:t>
            </w:r>
            <w:r w:rsidRPr="00433F42">
              <w:rPr>
                <w:rFonts w:ascii="標楷體" w:eastAsia="標楷體" w:hAnsi="標楷體"/>
                <w:sz w:val="25"/>
                <w:szCs w:val="25"/>
                <w:lang w:eastAsia="zh-TW"/>
              </w:rPr>
              <w:t>月</w:t>
            </w:r>
            <w:r w:rsidRPr="00433F42">
              <w:rPr>
                <w:rFonts w:ascii="標楷體" w:eastAsia="標楷體" w:hAnsi="標楷體" w:hint="eastAsia"/>
                <w:sz w:val="25"/>
                <w:szCs w:val="25"/>
                <w:lang w:eastAsia="zh-TW"/>
              </w:rPr>
              <w:t xml:space="preserve">    日</w:t>
            </w:r>
            <w:r w:rsidRPr="00433F42">
              <w:rPr>
                <w:rFonts w:ascii="標楷體" w:eastAsia="標楷體" w:hAnsi="標楷體"/>
                <w:sz w:val="25"/>
                <w:szCs w:val="25"/>
                <w:lang w:eastAsia="zh-TW"/>
              </w:rPr>
              <w:tab/>
            </w:r>
            <w:r w:rsidRPr="00433F42">
              <w:rPr>
                <w:rFonts w:ascii="標楷體" w:eastAsia="標楷體" w:hAnsi="標楷體" w:hint="eastAsia"/>
                <w:sz w:val="25"/>
                <w:szCs w:val="25"/>
                <w:lang w:eastAsia="zh-TW"/>
              </w:rPr>
              <w:t xml:space="preserve">  </w:t>
            </w:r>
          </w:p>
          <w:p w14:paraId="10533F2C" w14:textId="77777777" w:rsidR="00433F42" w:rsidRPr="00433F42" w:rsidRDefault="00433F42" w:rsidP="001855B1">
            <w:pPr>
              <w:pStyle w:val="TableParagraph"/>
              <w:spacing w:before="10"/>
              <w:ind w:left="110"/>
              <w:rPr>
                <w:rFonts w:ascii="標楷體" w:eastAsia="標楷體" w:hAnsi="標楷體"/>
                <w:sz w:val="25"/>
                <w:szCs w:val="25"/>
                <w:lang w:eastAsia="zh-TW"/>
              </w:rPr>
            </w:pPr>
            <w:r w:rsidRPr="00433F42">
              <w:rPr>
                <w:rFonts w:ascii="標楷體" w:eastAsia="標楷體" w:hAnsi="標楷體" w:hint="eastAsia"/>
                <w:sz w:val="25"/>
                <w:szCs w:val="25"/>
                <w:lang w:eastAsia="zh-TW"/>
              </w:rPr>
              <w:t xml:space="preserve">                                      </w:t>
            </w:r>
            <w:r w:rsidRPr="00433F42">
              <w:rPr>
                <w:rFonts w:ascii="標楷體" w:eastAsia="標楷體" w:hAnsi="標楷體"/>
                <w:sz w:val="25"/>
                <w:szCs w:val="25"/>
                <w:lang w:eastAsia="zh-TW"/>
              </w:rPr>
              <w:t>（日期未填者，視同本投標文件收件日）</w:t>
            </w:r>
          </w:p>
        </w:tc>
      </w:tr>
    </w:tbl>
    <w:p w14:paraId="16C04F6E" w14:textId="77777777" w:rsidR="00474DE6" w:rsidRPr="001E25D7" w:rsidRDefault="00474DE6" w:rsidP="000F3FB6">
      <w:pPr>
        <w:rPr>
          <w:rFonts w:ascii="標楷體" w:eastAsia="標楷體" w:hAnsi="標楷體"/>
        </w:rPr>
      </w:pPr>
    </w:p>
    <w:sectPr w:rsidR="00474DE6" w:rsidRPr="001E25D7" w:rsidSect="000F3FB6">
      <w:footerReference w:type="default" r:id="rId8"/>
      <w:pgSz w:w="11906" w:h="16838"/>
      <w:pgMar w:top="567" w:right="567" w:bottom="567" w:left="56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9FADB" w14:textId="77777777" w:rsidR="005C17AA" w:rsidRDefault="005C17AA">
      <w:r>
        <w:separator/>
      </w:r>
    </w:p>
  </w:endnote>
  <w:endnote w:type="continuationSeparator" w:id="0">
    <w:p w14:paraId="2A95297E" w14:textId="77777777" w:rsidR="005C17AA" w:rsidRDefault="005C1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B7A94" w14:textId="77777777" w:rsidR="00046EFC" w:rsidRDefault="001E25D7">
    <w:pPr>
      <w:pStyle w:val="a3"/>
      <w:spacing w:line="14" w:lineRule="auto"/>
      <w:rPr>
        <w:sz w:val="20"/>
      </w:rPr>
    </w:pPr>
    <w:r>
      <w:rPr>
        <w:noProof/>
        <w:lang w:val="en-US" w:bidi="ar-SA"/>
      </w:rPr>
      <mc:AlternateContent>
        <mc:Choice Requires="wps">
          <w:drawing>
            <wp:anchor distT="0" distB="0" distL="114300" distR="114300" simplePos="0" relativeHeight="251660288" behindDoc="1" locked="0" layoutInCell="1" allowOverlap="1" wp14:anchorId="787E312E" wp14:editId="1C31AD58">
              <wp:simplePos x="0" y="0"/>
              <wp:positionH relativeFrom="page">
                <wp:posOffset>3658870</wp:posOffset>
              </wp:positionH>
              <wp:positionV relativeFrom="page">
                <wp:posOffset>10155555</wp:posOffset>
              </wp:positionV>
              <wp:extent cx="243205" cy="165735"/>
              <wp:effectExtent l="1270" t="1905" r="3175"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3D7B8" w14:textId="77777777" w:rsidR="00046EFC" w:rsidRDefault="00847444">
                          <w:pPr>
                            <w:spacing w:before="10"/>
                            <w:ind w:left="40"/>
                            <w:rPr>
                              <w:rFonts w:ascii="Times New Roman"/>
                              <w:sz w:val="20"/>
                            </w:rPr>
                          </w:pPr>
                          <w:r>
                            <w:fldChar w:fldCharType="begin"/>
                          </w:r>
                          <w:r>
                            <w:rPr>
                              <w:rFonts w:ascii="Times New Roman"/>
                              <w:sz w:val="20"/>
                            </w:rPr>
                            <w:instrText xml:space="preserve"> PAGE </w:instrText>
                          </w:r>
                          <w:r>
                            <w:fldChar w:fldCharType="separate"/>
                          </w:r>
                          <w:r w:rsidR="00D47885">
                            <w:rPr>
                              <w:rFonts w:ascii="Times New Roman"/>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E312E" id="_x0000_t202" coordsize="21600,21600" o:spt="202" path="m,l,21600r21600,l21600,xe">
              <v:stroke joinstyle="miter"/>
              <v:path gradientshapeok="t" o:connecttype="rect"/>
            </v:shapetype>
            <v:shape id="文字方塊 2" o:spid="_x0000_s1026" type="#_x0000_t202" style="position:absolute;margin-left:288.1pt;margin-top:799.65pt;width:19.1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" filled="f" stroked="f">
              <v:textbox inset="0,0,0,0">
                <w:txbxContent>
                  <w:p w14:paraId="38D3D7B8" w14:textId="77777777" w:rsidR="00046EFC" w:rsidRDefault="00847444">
                    <w:pPr>
                      <w:spacing w:before="10"/>
                      <w:ind w:left="40"/>
                      <w:rPr>
                        <w:rFonts w:ascii="Times New Roman"/>
                        <w:sz w:val="20"/>
                      </w:rPr>
                    </w:pPr>
                    <w:r>
                      <w:fldChar w:fldCharType="begin"/>
                    </w:r>
                    <w:r>
                      <w:rPr>
                        <w:rFonts w:ascii="Times New Roman"/>
                        <w:sz w:val="20"/>
                      </w:rPr>
                      <w:instrText xml:space="preserve"> PAGE </w:instrText>
                    </w:r>
                    <w:r>
                      <w:fldChar w:fldCharType="separate"/>
                    </w:r>
                    <w:r w:rsidR="00D47885">
                      <w:rPr>
                        <w:rFonts w:ascii="Times New Roman"/>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FCDCBB" w14:textId="77777777" w:rsidR="005C17AA" w:rsidRDefault="005C17AA">
      <w:r>
        <w:separator/>
      </w:r>
    </w:p>
  </w:footnote>
  <w:footnote w:type="continuationSeparator" w:id="0">
    <w:p w14:paraId="623BAB5C" w14:textId="77777777" w:rsidR="005C17AA" w:rsidRDefault="005C17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A4F2A"/>
    <w:multiLevelType w:val="hybridMultilevel"/>
    <w:tmpl w:val="62D619DA"/>
    <w:lvl w:ilvl="0" w:tplc="3A2C2716">
      <w:start w:val="1"/>
      <w:numFmt w:val="decimal"/>
      <w:lvlText w:val="%1."/>
      <w:lvlJc w:val="left"/>
      <w:pPr>
        <w:ind w:left="470" w:hanging="360"/>
        <w:jc w:val="left"/>
      </w:pPr>
      <w:rPr>
        <w:rFonts w:ascii="Times New Roman" w:eastAsia="Times New Roman" w:hAnsi="Times New Roman" w:cs="Times New Roman" w:hint="default"/>
        <w:spacing w:val="0"/>
        <w:w w:val="100"/>
        <w:sz w:val="28"/>
        <w:szCs w:val="28"/>
        <w:lang w:val="zh-TW" w:eastAsia="zh-TW" w:bidi="zh-TW"/>
      </w:rPr>
    </w:lvl>
    <w:lvl w:ilvl="1" w:tplc="E246593C">
      <w:numFmt w:val="bullet"/>
      <w:lvlText w:val="•"/>
      <w:lvlJc w:val="left"/>
      <w:pPr>
        <w:ind w:left="1473" w:hanging="360"/>
      </w:pPr>
      <w:rPr>
        <w:rFonts w:hint="default"/>
        <w:lang w:val="zh-TW" w:eastAsia="zh-TW" w:bidi="zh-TW"/>
      </w:rPr>
    </w:lvl>
    <w:lvl w:ilvl="2" w:tplc="AEDE24A6">
      <w:numFmt w:val="bullet"/>
      <w:lvlText w:val="•"/>
      <w:lvlJc w:val="left"/>
      <w:pPr>
        <w:ind w:left="2466" w:hanging="360"/>
      </w:pPr>
      <w:rPr>
        <w:rFonts w:hint="default"/>
        <w:lang w:val="zh-TW" w:eastAsia="zh-TW" w:bidi="zh-TW"/>
      </w:rPr>
    </w:lvl>
    <w:lvl w:ilvl="3" w:tplc="3754DF22">
      <w:numFmt w:val="bullet"/>
      <w:lvlText w:val="•"/>
      <w:lvlJc w:val="left"/>
      <w:pPr>
        <w:ind w:left="3459" w:hanging="360"/>
      </w:pPr>
      <w:rPr>
        <w:rFonts w:hint="default"/>
        <w:lang w:val="zh-TW" w:eastAsia="zh-TW" w:bidi="zh-TW"/>
      </w:rPr>
    </w:lvl>
    <w:lvl w:ilvl="4" w:tplc="C7664408">
      <w:numFmt w:val="bullet"/>
      <w:lvlText w:val="•"/>
      <w:lvlJc w:val="left"/>
      <w:pPr>
        <w:ind w:left="4453" w:hanging="360"/>
      </w:pPr>
      <w:rPr>
        <w:rFonts w:hint="default"/>
        <w:lang w:val="zh-TW" w:eastAsia="zh-TW" w:bidi="zh-TW"/>
      </w:rPr>
    </w:lvl>
    <w:lvl w:ilvl="5" w:tplc="44EA2FE6">
      <w:numFmt w:val="bullet"/>
      <w:lvlText w:val="•"/>
      <w:lvlJc w:val="left"/>
      <w:pPr>
        <w:ind w:left="5446" w:hanging="360"/>
      </w:pPr>
      <w:rPr>
        <w:rFonts w:hint="default"/>
        <w:lang w:val="zh-TW" w:eastAsia="zh-TW" w:bidi="zh-TW"/>
      </w:rPr>
    </w:lvl>
    <w:lvl w:ilvl="6" w:tplc="1A208ABA">
      <w:numFmt w:val="bullet"/>
      <w:lvlText w:val="•"/>
      <w:lvlJc w:val="left"/>
      <w:pPr>
        <w:ind w:left="6439" w:hanging="360"/>
      </w:pPr>
      <w:rPr>
        <w:rFonts w:hint="default"/>
        <w:lang w:val="zh-TW" w:eastAsia="zh-TW" w:bidi="zh-TW"/>
      </w:rPr>
    </w:lvl>
    <w:lvl w:ilvl="7" w:tplc="7A92A4CC">
      <w:numFmt w:val="bullet"/>
      <w:lvlText w:val="•"/>
      <w:lvlJc w:val="left"/>
      <w:pPr>
        <w:ind w:left="7433" w:hanging="360"/>
      </w:pPr>
      <w:rPr>
        <w:rFonts w:hint="default"/>
        <w:lang w:val="zh-TW" w:eastAsia="zh-TW" w:bidi="zh-TW"/>
      </w:rPr>
    </w:lvl>
    <w:lvl w:ilvl="8" w:tplc="B81A6DF0">
      <w:numFmt w:val="bullet"/>
      <w:lvlText w:val="•"/>
      <w:lvlJc w:val="left"/>
      <w:pPr>
        <w:ind w:left="8426" w:hanging="360"/>
      </w:pPr>
      <w:rPr>
        <w:rFonts w:hint="default"/>
        <w:lang w:val="zh-TW" w:eastAsia="zh-TW" w:bidi="zh-TW"/>
      </w:rPr>
    </w:lvl>
  </w:abstractNum>
  <w:abstractNum w:abstractNumId="1" w15:restartNumberingAfterBreak="0">
    <w:nsid w:val="665A688F"/>
    <w:multiLevelType w:val="hybridMultilevel"/>
    <w:tmpl w:val="F7865146"/>
    <w:lvl w:ilvl="0" w:tplc="1A8024B0">
      <w:start w:val="1"/>
      <w:numFmt w:val="decimal"/>
      <w:lvlText w:val="%1."/>
      <w:lvlJc w:val="left"/>
      <w:pPr>
        <w:ind w:left="324" w:hanging="3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5D7"/>
    <w:rsid w:val="000F3FB6"/>
    <w:rsid w:val="00111FF7"/>
    <w:rsid w:val="001E25D7"/>
    <w:rsid w:val="002116C9"/>
    <w:rsid w:val="00433F42"/>
    <w:rsid w:val="00474DE6"/>
    <w:rsid w:val="005C17AA"/>
    <w:rsid w:val="007B26ED"/>
    <w:rsid w:val="00847444"/>
    <w:rsid w:val="008F74B6"/>
    <w:rsid w:val="00992C4F"/>
    <w:rsid w:val="00A05C66"/>
    <w:rsid w:val="00A566F7"/>
    <w:rsid w:val="00A94128"/>
    <w:rsid w:val="00B2774C"/>
    <w:rsid w:val="00BA4F4F"/>
    <w:rsid w:val="00BE167B"/>
    <w:rsid w:val="00C0562A"/>
    <w:rsid w:val="00D04757"/>
    <w:rsid w:val="00D1087F"/>
    <w:rsid w:val="00D3006D"/>
    <w:rsid w:val="00D33304"/>
    <w:rsid w:val="00D47885"/>
    <w:rsid w:val="00E66B2A"/>
    <w:rsid w:val="00E80805"/>
    <w:rsid w:val="00ED40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54016"/>
  <w15:chartTrackingRefBased/>
  <w15:docId w15:val="{41D6E426-89BC-48D7-9174-FB9555A45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E25D7"/>
    <w:pPr>
      <w:widowControl w:val="0"/>
      <w:autoSpaceDE w:val="0"/>
      <w:autoSpaceDN w:val="0"/>
    </w:pPr>
    <w:rPr>
      <w:rFonts w:ascii="細明體" w:eastAsia="細明體" w:hAnsi="細明體" w:cs="細明體"/>
      <w:kern w:val="0"/>
      <w:sz w:val="22"/>
      <w:lang w:val="zh-TW" w:bidi="zh-TW"/>
    </w:rPr>
  </w:style>
  <w:style w:type="paragraph" w:styleId="5">
    <w:name w:val="heading 5"/>
    <w:basedOn w:val="a"/>
    <w:link w:val="50"/>
    <w:uiPriority w:val="1"/>
    <w:qFormat/>
    <w:rsid w:val="001E25D7"/>
    <w:pPr>
      <w:ind w:left="792"/>
      <w:outlineLvl w:val="4"/>
    </w:pPr>
    <w:rPr>
      <w:rFonts w:ascii="微軟正黑體" w:eastAsia="微軟正黑體" w:hAnsi="微軟正黑體" w:cs="微軟正黑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basedOn w:val="a0"/>
    <w:link w:val="5"/>
    <w:uiPriority w:val="1"/>
    <w:rsid w:val="001E25D7"/>
    <w:rPr>
      <w:rFonts w:ascii="微軟正黑體" w:eastAsia="微軟正黑體" w:hAnsi="微軟正黑體" w:cs="微軟正黑體"/>
      <w:b/>
      <w:bCs/>
      <w:kern w:val="0"/>
      <w:sz w:val="28"/>
      <w:szCs w:val="28"/>
      <w:lang w:val="zh-TW" w:bidi="zh-TW"/>
    </w:rPr>
  </w:style>
  <w:style w:type="table" w:customStyle="1" w:styleId="TableNormal">
    <w:name w:val="Table Normal"/>
    <w:uiPriority w:val="2"/>
    <w:semiHidden/>
    <w:unhideWhenUsed/>
    <w:qFormat/>
    <w:rsid w:val="001E25D7"/>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1E25D7"/>
    <w:rPr>
      <w:sz w:val="28"/>
      <w:szCs w:val="28"/>
    </w:rPr>
  </w:style>
  <w:style w:type="character" w:customStyle="1" w:styleId="a4">
    <w:name w:val="本文 字元"/>
    <w:basedOn w:val="a0"/>
    <w:link w:val="a3"/>
    <w:uiPriority w:val="1"/>
    <w:rsid w:val="001E25D7"/>
    <w:rPr>
      <w:rFonts w:ascii="細明體" w:eastAsia="細明體" w:hAnsi="細明體" w:cs="細明體"/>
      <w:kern w:val="0"/>
      <w:sz w:val="28"/>
      <w:szCs w:val="28"/>
      <w:lang w:val="zh-TW" w:bidi="zh-TW"/>
    </w:rPr>
  </w:style>
  <w:style w:type="paragraph" w:customStyle="1" w:styleId="TableParagraph">
    <w:name w:val="Table Paragraph"/>
    <w:basedOn w:val="a"/>
    <w:uiPriority w:val="1"/>
    <w:qFormat/>
    <w:rsid w:val="001E25D7"/>
  </w:style>
  <w:style w:type="paragraph" w:styleId="a5">
    <w:name w:val="header"/>
    <w:basedOn w:val="a"/>
    <w:link w:val="a6"/>
    <w:uiPriority w:val="99"/>
    <w:unhideWhenUsed/>
    <w:rsid w:val="00D33304"/>
    <w:pPr>
      <w:tabs>
        <w:tab w:val="center" w:pos="4153"/>
        <w:tab w:val="right" w:pos="8306"/>
      </w:tabs>
      <w:snapToGrid w:val="0"/>
    </w:pPr>
    <w:rPr>
      <w:sz w:val="20"/>
      <w:szCs w:val="20"/>
    </w:rPr>
  </w:style>
  <w:style w:type="character" w:customStyle="1" w:styleId="a6">
    <w:name w:val="頁首 字元"/>
    <w:basedOn w:val="a0"/>
    <w:link w:val="a5"/>
    <w:uiPriority w:val="99"/>
    <w:rsid w:val="00D33304"/>
    <w:rPr>
      <w:rFonts w:ascii="細明體" w:eastAsia="細明體" w:hAnsi="細明體" w:cs="細明體"/>
      <w:kern w:val="0"/>
      <w:sz w:val="20"/>
      <w:szCs w:val="20"/>
      <w:lang w:val="zh-TW" w:bidi="zh-TW"/>
    </w:rPr>
  </w:style>
  <w:style w:type="paragraph" w:styleId="a7">
    <w:name w:val="footer"/>
    <w:basedOn w:val="a"/>
    <w:link w:val="a8"/>
    <w:uiPriority w:val="99"/>
    <w:unhideWhenUsed/>
    <w:rsid w:val="00D33304"/>
    <w:pPr>
      <w:tabs>
        <w:tab w:val="center" w:pos="4153"/>
        <w:tab w:val="right" w:pos="8306"/>
      </w:tabs>
      <w:snapToGrid w:val="0"/>
    </w:pPr>
    <w:rPr>
      <w:sz w:val="20"/>
      <w:szCs w:val="20"/>
    </w:rPr>
  </w:style>
  <w:style w:type="character" w:customStyle="1" w:styleId="a8">
    <w:name w:val="頁尾 字元"/>
    <w:basedOn w:val="a0"/>
    <w:link w:val="a7"/>
    <w:uiPriority w:val="99"/>
    <w:rsid w:val="00D33304"/>
    <w:rPr>
      <w:rFonts w:ascii="細明體" w:eastAsia="細明體" w:hAnsi="細明體" w:cs="細明體"/>
      <w:kern w:val="0"/>
      <w:sz w:val="20"/>
      <w:szCs w:val="20"/>
      <w:lang w:val="zh-TW" w:bidi="zh-TW"/>
    </w:rPr>
  </w:style>
  <w:style w:type="paragraph" w:styleId="a9">
    <w:name w:val="List Paragraph"/>
    <w:basedOn w:val="a"/>
    <w:uiPriority w:val="34"/>
    <w:qFormat/>
    <w:rsid w:val="00BA4F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63A6E-05AB-419E-B802-6B7B56F02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201</Words>
  <Characters>1149</Characters>
  <Application>Microsoft Office Word</Application>
  <DocSecurity>0</DocSecurity>
  <Lines>9</Lines>
  <Paragraphs>2</Paragraphs>
  <ScaleCrop>false</ScaleCrop>
  <Company/>
  <LinksUpToDate>false</LinksUpToDate>
  <CharactersWithSpaces>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鐘瀞文</dc:creator>
  <cp:keywords/>
  <dc:description/>
  <cp:lastModifiedBy>user</cp:lastModifiedBy>
  <cp:revision>15</cp:revision>
  <dcterms:created xsi:type="dcterms:W3CDTF">2019-12-24T07:41:00Z</dcterms:created>
  <dcterms:modified xsi:type="dcterms:W3CDTF">2025-03-28T05:57:00Z</dcterms:modified>
</cp:coreProperties>
</file>