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B334B" w14:textId="3CA39370" w:rsidR="008B485A" w:rsidRDefault="009240F1" w:rsidP="009240F1">
      <w:pPr>
        <w:spacing w:line="240" w:lineRule="auto"/>
        <w:ind w:leftChars="-322" w:left="-285" w:hangingChars="132" w:hanging="423"/>
        <w:jc w:val="center"/>
        <w:textDirection w:val="lrTbV"/>
        <w:rPr>
          <w:rFonts w:ascii="標楷體" w:eastAsia="標楷體" w:hAnsi="標楷體"/>
          <w:b/>
          <w:bCs/>
          <w:sz w:val="32"/>
          <w:szCs w:val="32"/>
        </w:rPr>
      </w:pPr>
      <w:r w:rsidRPr="009240F1">
        <w:rPr>
          <w:rFonts w:eastAsia="標楷體" w:hint="eastAsia"/>
          <w:b/>
          <w:sz w:val="32"/>
          <w:szCs w:val="32"/>
        </w:rPr>
        <w:t>嘉義縣立竹崎高級中學</w:t>
      </w:r>
      <w:r w:rsidRPr="009240F1">
        <w:rPr>
          <w:rFonts w:eastAsia="標楷體" w:hint="eastAsia"/>
          <w:b/>
          <w:sz w:val="32"/>
          <w:szCs w:val="32"/>
        </w:rPr>
        <w:t>114</w:t>
      </w:r>
      <w:r w:rsidRPr="009240F1">
        <w:rPr>
          <w:rFonts w:eastAsia="標楷體" w:hint="eastAsia"/>
          <w:b/>
          <w:sz w:val="32"/>
          <w:szCs w:val="32"/>
        </w:rPr>
        <w:t>年度設置太陽光電發電設備公開標租</w:t>
      </w:r>
      <w:r w:rsidR="008B485A">
        <w:rPr>
          <w:rFonts w:ascii="標楷體" w:eastAsia="標楷體" w:hAnsi="標楷體" w:hint="eastAsia"/>
          <w:b/>
          <w:bCs/>
          <w:sz w:val="32"/>
          <w:szCs w:val="32"/>
        </w:rPr>
        <w:t>公開標租</w:t>
      </w:r>
    </w:p>
    <w:p w14:paraId="6FDB8D60" w14:textId="77777777" w:rsidR="008B485A" w:rsidRPr="008B485A" w:rsidRDefault="008B485A" w:rsidP="00C0402E">
      <w:pPr>
        <w:spacing w:line="240" w:lineRule="auto"/>
        <w:jc w:val="center"/>
        <w:rPr>
          <w:rFonts w:ascii="Times New Roman" w:eastAsia="標楷體" w:hAnsi="Times New Roman" w:cs="Times New Roman"/>
          <w:b/>
          <w:color w:val="000000" w:themeColor="text1"/>
          <w:sz w:val="32"/>
          <w:szCs w:val="32"/>
        </w:rPr>
      </w:pPr>
      <w:r w:rsidRPr="008B485A">
        <w:rPr>
          <w:rFonts w:ascii="Times New Roman" w:eastAsia="標楷體" w:hAnsi="Times New Roman" w:cs="Times New Roman"/>
          <w:b/>
          <w:color w:val="000000" w:themeColor="text1"/>
          <w:sz w:val="32"/>
          <w:szCs w:val="32"/>
        </w:rPr>
        <w:t>投標須知</w:t>
      </w:r>
    </w:p>
    <w:p w14:paraId="54CB8081" w14:textId="743F296D" w:rsidR="008B485A" w:rsidRPr="00423B6E" w:rsidRDefault="00A879C5" w:rsidP="00B379E9">
      <w:pPr>
        <w:overflowPunct w:val="0"/>
        <w:spacing w:line="240" w:lineRule="auto"/>
        <w:ind w:firstLineChars="200" w:firstLine="56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u w:val="single"/>
        </w:rPr>
        <w:t>嘉義縣</w:t>
      </w:r>
      <w:r w:rsidR="00F325A9">
        <w:rPr>
          <w:rFonts w:ascii="Times New Roman" w:eastAsia="標楷體" w:hAnsi="Times New Roman" w:cs="Times New Roman" w:hint="eastAsia"/>
          <w:color w:val="000000" w:themeColor="text1"/>
          <w:sz w:val="28"/>
          <w:szCs w:val="28"/>
          <w:u w:val="single"/>
        </w:rPr>
        <w:t>立</w:t>
      </w:r>
      <w:r w:rsidR="003118CD">
        <w:rPr>
          <w:rFonts w:ascii="Times New Roman" w:eastAsia="標楷體" w:hAnsi="Times New Roman" w:cs="Times New Roman" w:hint="eastAsia"/>
          <w:color w:val="000000" w:themeColor="text1"/>
          <w:sz w:val="28"/>
          <w:szCs w:val="28"/>
          <w:u w:val="single"/>
        </w:rPr>
        <w:t>竹崎</w:t>
      </w:r>
      <w:r w:rsidR="009F4F3E">
        <w:rPr>
          <w:rFonts w:ascii="Times New Roman" w:eastAsia="標楷體" w:hAnsi="Times New Roman" w:cs="Times New Roman" w:hint="eastAsia"/>
          <w:color w:val="000000" w:themeColor="text1"/>
          <w:sz w:val="28"/>
          <w:szCs w:val="28"/>
          <w:u w:val="single"/>
        </w:rPr>
        <w:t>高級中學</w:t>
      </w:r>
      <w:r w:rsidR="008B485A" w:rsidRPr="00423B6E">
        <w:rPr>
          <w:rFonts w:ascii="Times New Roman" w:eastAsia="標楷體" w:hAnsi="Times New Roman" w:cs="Times New Roman"/>
          <w:color w:val="000000" w:themeColor="text1"/>
          <w:sz w:val="28"/>
          <w:szCs w:val="28"/>
        </w:rPr>
        <w:t>﹙以下簡稱本</w:t>
      </w:r>
      <w:r w:rsidR="00490987">
        <w:rPr>
          <w:rFonts w:ascii="Times New Roman" w:eastAsia="標楷體" w:hAnsi="Times New Roman" w:cs="Times New Roman" w:hint="eastAsia"/>
          <w:color w:val="000000" w:themeColor="text1"/>
          <w:sz w:val="28"/>
          <w:szCs w:val="28"/>
        </w:rPr>
        <w:t>校</w:t>
      </w:r>
      <w:r w:rsidR="008B485A" w:rsidRPr="00423B6E">
        <w:rPr>
          <w:rFonts w:ascii="Times New Roman" w:eastAsia="標楷體" w:hAnsi="Times New Roman" w:cs="Times New Roman"/>
          <w:color w:val="000000" w:themeColor="text1"/>
          <w:sz w:val="28"/>
          <w:szCs w:val="28"/>
        </w:rPr>
        <w:t>﹚辦理「</w:t>
      </w:r>
      <w:r w:rsidR="00861418" w:rsidRPr="00861418">
        <w:rPr>
          <w:rFonts w:eastAsia="標楷體" w:hint="eastAsia"/>
          <w:b/>
          <w:sz w:val="28"/>
          <w:szCs w:val="28"/>
        </w:rPr>
        <w:t>嘉義縣立竹崎高級中學</w:t>
      </w:r>
      <w:r w:rsidR="00861418" w:rsidRPr="00861418">
        <w:rPr>
          <w:rFonts w:eastAsia="標楷體" w:hint="eastAsia"/>
          <w:b/>
          <w:sz w:val="28"/>
          <w:szCs w:val="28"/>
        </w:rPr>
        <w:t>114</w:t>
      </w:r>
      <w:r w:rsidR="00861418" w:rsidRPr="00861418">
        <w:rPr>
          <w:rFonts w:eastAsia="標楷體" w:hint="eastAsia"/>
          <w:b/>
          <w:sz w:val="28"/>
          <w:szCs w:val="28"/>
        </w:rPr>
        <w:t>年度設置太陽光電發電設備公開標租</w:t>
      </w:r>
      <w:r w:rsidR="00861418" w:rsidRPr="00861418">
        <w:rPr>
          <w:rFonts w:ascii="標楷體" w:eastAsia="標楷體" w:hAnsi="標楷體" w:hint="eastAsia"/>
          <w:b/>
          <w:bCs/>
          <w:sz w:val="28"/>
          <w:szCs w:val="28"/>
        </w:rPr>
        <w:t>公開標租</w:t>
      </w:r>
      <w:r w:rsidR="008B485A" w:rsidRPr="00423B6E">
        <w:rPr>
          <w:rFonts w:ascii="Times New Roman" w:eastAsia="標楷體" w:hAnsi="Times New Roman" w:cs="Times New Roman"/>
          <w:color w:val="000000" w:themeColor="text1"/>
          <w:sz w:val="28"/>
          <w:szCs w:val="28"/>
        </w:rPr>
        <w:t>」案，</w:t>
      </w:r>
      <w:r w:rsidR="008B485A" w:rsidRPr="00616BE2">
        <w:rPr>
          <w:rFonts w:ascii="Times New Roman" w:eastAsia="標楷體" w:hAnsi="Times New Roman" w:cs="Times New Roman"/>
          <w:color w:val="0070C0"/>
          <w:sz w:val="28"/>
          <w:szCs w:val="28"/>
        </w:rPr>
        <w:t>依</w:t>
      </w:r>
      <w:r w:rsidR="00104170" w:rsidRPr="00616BE2">
        <w:rPr>
          <w:rFonts w:ascii="標楷體" w:eastAsia="標楷體" w:hAnsi="標楷體" w:hint="eastAsia"/>
          <w:color w:val="0070C0"/>
          <w:sz w:val="28"/>
          <w:szCs w:val="28"/>
        </w:rPr>
        <w:t>據</w:t>
      </w:r>
      <w:bookmarkStart w:id="0" w:name="_Hlk126757138"/>
      <w:r w:rsidR="00104170" w:rsidRPr="00616BE2">
        <w:rPr>
          <w:rFonts w:ascii="標楷體" w:eastAsia="標楷體" w:hAnsi="標楷體" w:hint="eastAsia"/>
          <w:color w:val="0070C0"/>
          <w:sz w:val="28"/>
          <w:szCs w:val="28"/>
        </w:rPr>
        <w:t>嘉義</w:t>
      </w:r>
      <w:r w:rsidR="00104170" w:rsidRPr="00616BE2">
        <w:rPr>
          <w:rFonts w:ascii="標楷體" w:eastAsia="標楷體" w:hAnsi="標楷體"/>
          <w:bCs/>
          <w:color w:val="0070C0"/>
          <w:sz w:val="28"/>
          <w:szCs w:val="28"/>
        </w:rPr>
        <w:t>縣</w:t>
      </w:r>
      <w:r w:rsidR="00104170" w:rsidRPr="00616BE2">
        <w:rPr>
          <w:rFonts w:ascii="標楷體" w:eastAsia="標楷體" w:hAnsi="標楷體"/>
          <w:color w:val="0070C0"/>
          <w:sz w:val="28"/>
          <w:szCs w:val="28"/>
        </w:rPr>
        <w:t>縣有</w:t>
      </w:r>
      <w:r w:rsidR="00104170" w:rsidRPr="00616BE2">
        <w:rPr>
          <w:rFonts w:ascii="標楷體" w:eastAsia="標楷體" w:hAnsi="標楷體"/>
          <w:bCs/>
          <w:color w:val="0070C0"/>
          <w:sz w:val="28"/>
          <w:szCs w:val="28"/>
        </w:rPr>
        <w:t>財產管理</w:t>
      </w:r>
      <w:r w:rsidR="00104170" w:rsidRPr="00616BE2">
        <w:rPr>
          <w:rFonts w:ascii="標楷體" w:eastAsia="標楷體" w:hAnsi="標楷體"/>
          <w:color w:val="0070C0"/>
          <w:sz w:val="28"/>
          <w:szCs w:val="28"/>
        </w:rPr>
        <w:t>自治條例、</w:t>
      </w:r>
      <w:r w:rsidR="00104170" w:rsidRPr="00616BE2">
        <w:rPr>
          <w:rFonts w:ascii="標楷體" w:eastAsia="標楷體" w:hAnsi="標楷體" w:hint="eastAsia"/>
          <w:color w:val="0070C0"/>
          <w:sz w:val="28"/>
          <w:szCs w:val="28"/>
        </w:rPr>
        <w:t>嘉義縣縣管公有房舍設置太陽光電發電系統標租作業要點</w:t>
      </w:r>
      <w:bookmarkEnd w:id="0"/>
      <w:r w:rsidR="00104170" w:rsidRPr="00616BE2">
        <w:rPr>
          <w:rFonts w:ascii="標楷體" w:eastAsia="標楷體" w:hAnsi="標楷體" w:hint="eastAsia"/>
          <w:color w:val="0070C0"/>
          <w:sz w:val="28"/>
          <w:szCs w:val="28"/>
        </w:rPr>
        <w:t>及契約書</w:t>
      </w:r>
      <w:r w:rsidR="008B485A" w:rsidRPr="00616BE2">
        <w:rPr>
          <w:rFonts w:ascii="Times New Roman" w:eastAsia="標楷體" w:hAnsi="Times New Roman" w:cs="Times New Roman"/>
          <w:color w:val="0070C0"/>
          <w:sz w:val="28"/>
          <w:szCs w:val="28"/>
        </w:rPr>
        <w:t>（草案）特定本投標須知</w:t>
      </w:r>
      <w:r w:rsidR="008B485A" w:rsidRPr="00423B6E">
        <w:rPr>
          <w:rFonts w:ascii="Times New Roman" w:eastAsia="標楷體" w:hAnsi="Times New Roman" w:cs="Times New Roman"/>
          <w:color w:val="000000" w:themeColor="text1"/>
          <w:sz w:val="28"/>
          <w:szCs w:val="28"/>
        </w:rPr>
        <w:t>。參加投標人應受本須知之約束，如有違反本須知任一內容，均屬投標無效。</w:t>
      </w:r>
    </w:p>
    <w:p w14:paraId="1E0DAC9B" w14:textId="77777777" w:rsidR="008B485A" w:rsidRPr="00423B6E" w:rsidRDefault="008B485A" w:rsidP="00B379E9">
      <w:pPr>
        <w:overflowPunct w:val="0"/>
        <w:spacing w:line="240" w:lineRule="auto"/>
        <w:ind w:left="560" w:hangingChars="200" w:hanging="56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一、本須知用詞，定義如下：</w:t>
      </w:r>
    </w:p>
    <w:p w14:paraId="0DA384B0" w14:textId="77777777" w:rsidR="008B485A" w:rsidRPr="0073163D" w:rsidRDefault="008B485A" w:rsidP="00B379E9">
      <w:pPr>
        <w:pStyle w:val="a7"/>
        <w:overflowPunct w:val="0"/>
        <w:ind w:leftChars="200" w:left="1280" w:hangingChars="300" w:hanging="840"/>
        <w:jc w:val="both"/>
        <w:rPr>
          <w:rFonts w:ascii="Times New Roman" w:eastAsia="標楷體" w:hAnsi="Times New Roman" w:cs="Times New Roman"/>
          <w:sz w:val="28"/>
          <w:szCs w:val="28"/>
          <w:lang w:eastAsia="zh-TW"/>
        </w:rPr>
      </w:pPr>
      <w:r w:rsidRPr="00423B6E">
        <w:rPr>
          <w:rFonts w:ascii="Times New Roman" w:eastAsia="標楷體" w:hAnsi="Times New Roman" w:cs="Times New Roman"/>
          <w:color w:val="000000" w:themeColor="text1"/>
          <w:sz w:val="28"/>
          <w:szCs w:val="28"/>
          <w:lang w:eastAsia="zh-TW"/>
        </w:rPr>
        <w:t>（一）太陽光電發電設備：</w:t>
      </w:r>
      <w:bookmarkStart w:id="1" w:name="_Hlk530669377"/>
      <w:r w:rsidRPr="00423B6E">
        <w:rPr>
          <w:rFonts w:ascii="Times New Roman" w:eastAsia="標楷體" w:hAnsi="Times New Roman" w:cs="Times New Roman"/>
          <w:color w:val="000000" w:themeColor="text1"/>
          <w:sz w:val="28"/>
          <w:szCs w:val="28"/>
          <w:lang w:eastAsia="zh-TW"/>
        </w:rPr>
        <w:t>指利用太陽能電池轉換太陽光能為電能並可展示太陽光電發電應用功效之整體設</w:t>
      </w:r>
      <w:r w:rsidRPr="0073163D">
        <w:rPr>
          <w:rFonts w:ascii="Times New Roman" w:eastAsia="標楷體" w:hAnsi="Times New Roman" w:cs="Times New Roman"/>
          <w:sz w:val="28"/>
          <w:szCs w:val="28"/>
          <w:lang w:eastAsia="zh-TW"/>
        </w:rPr>
        <w:t>備</w:t>
      </w:r>
      <w:bookmarkStart w:id="2" w:name="_Hlk17297087"/>
      <w:bookmarkEnd w:id="1"/>
      <w:r w:rsidRPr="0073163D">
        <w:rPr>
          <w:rFonts w:ascii="Times New Roman" w:eastAsia="標楷體" w:hAnsi="Times New Roman" w:cs="Times New Roman"/>
          <w:sz w:val="28"/>
          <w:szCs w:val="28"/>
          <w:lang w:eastAsia="zh-TW"/>
        </w:rPr>
        <w:t>（涵蓋太陽</w:t>
      </w:r>
      <w:r w:rsidRPr="0073163D">
        <w:rPr>
          <w:rFonts w:ascii="Times New Roman" w:eastAsia="標楷體" w:hAnsi="Times New Roman" w:cs="Times New Roman" w:hint="eastAsia"/>
          <w:sz w:val="28"/>
          <w:szCs w:val="28"/>
          <w:lang w:eastAsia="zh-TW"/>
        </w:rPr>
        <w:t>光電模組、變流器、電力網設備、</w:t>
      </w:r>
      <w:r w:rsidRPr="0073163D">
        <w:rPr>
          <w:rFonts w:ascii="Times New Roman" w:eastAsia="標楷體" w:hAnsi="Times New Roman" w:cs="Times New Roman"/>
          <w:sz w:val="28"/>
          <w:szCs w:val="28"/>
          <w:lang w:eastAsia="zh-TW"/>
        </w:rPr>
        <w:t>支架與</w:t>
      </w:r>
      <w:r w:rsidRPr="0073163D">
        <w:rPr>
          <w:rFonts w:ascii="Times New Roman" w:eastAsia="標楷體" w:hAnsi="Times New Roman" w:cs="Times New Roman" w:hint="eastAsia"/>
          <w:sz w:val="28"/>
          <w:szCs w:val="28"/>
          <w:lang w:eastAsia="zh-TW"/>
        </w:rPr>
        <w:t>支撐</w:t>
      </w:r>
      <w:r w:rsidRPr="0073163D">
        <w:rPr>
          <w:rFonts w:ascii="Times New Roman" w:eastAsia="標楷體" w:hAnsi="Times New Roman" w:cs="Times New Roman"/>
          <w:sz w:val="28"/>
          <w:szCs w:val="28"/>
          <w:lang w:eastAsia="zh-TW"/>
        </w:rPr>
        <w:t>結構</w:t>
      </w:r>
      <w:r w:rsidRPr="0073163D">
        <w:rPr>
          <w:rFonts w:ascii="Times New Roman" w:eastAsia="標楷體" w:hAnsi="Times New Roman" w:cs="Times New Roman" w:hint="eastAsia"/>
          <w:sz w:val="28"/>
          <w:szCs w:val="28"/>
          <w:lang w:eastAsia="zh-TW"/>
        </w:rPr>
        <w:t>體</w:t>
      </w:r>
      <w:r w:rsidRPr="0073163D">
        <w:rPr>
          <w:rFonts w:ascii="Times New Roman" w:eastAsia="標楷體" w:hAnsi="Times New Roman" w:cs="Times New Roman"/>
          <w:sz w:val="28"/>
          <w:szCs w:val="28"/>
          <w:lang w:eastAsia="zh-TW"/>
        </w:rPr>
        <w:t>等整體設備）</w:t>
      </w:r>
    </w:p>
    <w:bookmarkEnd w:id="2"/>
    <w:p w14:paraId="55260743"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（二）系統設置容量：指欲裝設之太陽光電設施組列中所有模組額定功率（模組額定功率以模組標籤上標示之功率為憑）之總合。</w:t>
      </w:r>
    </w:p>
    <w:p w14:paraId="2EF17F71"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（三）瓦（</w:t>
      </w:r>
      <w:r w:rsidRPr="00423B6E">
        <w:rPr>
          <w:rFonts w:ascii="Times New Roman" w:eastAsia="標楷體" w:hAnsi="Times New Roman" w:cs="Times New Roman"/>
          <w:color w:val="000000" w:themeColor="text1"/>
          <w:sz w:val="28"/>
          <w:szCs w:val="28"/>
          <w:lang w:eastAsia="zh-TW"/>
        </w:rPr>
        <w:t>W</w:t>
      </w:r>
      <w:r w:rsidRPr="00423B6E">
        <w:rPr>
          <w:rFonts w:ascii="Times New Roman" w:eastAsia="標楷體" w:hAnsi="Times New Roman" w:cs="Times New Roman"/>
          <w:color w:val="000000" w:themeColor="text1"/>
          <w:sz w:val="28"/>
          <w:szCs w:val="28"/>
          <w:lang w:eastAsia="zh-TW"/>
        </w:rPr>
        <w:t>）：是國際單位制的功率單位。</w:t>
      </w:r>
    </w:p>
    <w:p w14:paraId="01B2CD53"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（四）瓩（</w:t>
      </w:r>
      <w:r w:rsidRPr="00423B6E">
        <w:rPr>
          <w:rFonts w:ascii="Times New Roman" w:eastAsia="標楷體" w:hAnsi="Times New Roman" w:cs="Times New Roman"/>
          <w:color w:val="000000" w:themeColor="text1"/>
          <w:sz w:val="28"/>
          <w:szCs w:val="28"/>
          <w:lang w:eastAsia="zh-TW"/>
        </w:rPr>
        <w:t>kW</w:t>
      </w:r>
      <w:r w:rsidRPr="00423B6E">
        <w:rPr>
          <w:rFonts w:ascii="Times New Roman" w:eastAsia="標楷體" w:hAnsi="Times New Roman" w:cs="Times New Roman"/>
          <w:color w:val="000000" w:themeColor="text1"/>
          <w:sz w:val="28"/>
          <w:szCs w:val="28"/>
          <w:lang w:eastAsia="zh-TW"/>
        </w:rPr>
        <w:t>）：千瓦，發電設備容量的計算單位；</w:t>
      </w:r>
      <w:r w:rsidRPr="00423B6E">
        <w:rPr>
          <w:rFonts w:ascii="Times New Roman" w:eastAsia="標楷體" w:hAnsi="Times New Roman" w:cs="Times New Roman"/>
          <w:color w:val="000000" w:themeColor="text1"/>
          <w:sz w:val="28"/>
          <w:szCs w:val="28"/>
          <w:lang w:eastAsia="zh-TW"/>
        </w:rPr>
        <w:t>1</w:t>
      </w:r>
      <w:r w:rsidRPr="00423B6E">
        <w:rPr>
          <w:rFonts w:ascii="Times New Roman" w:eastAsia="標楷體" w:hAnsi="Times New Roman" w:cs="Times New Roman"/>
          <w:color w:val="000000" w:themeColor="text1"/>
          <w:sz w:val="28"/>
          <w:szCs w:val="28"/>
          <w:lang w:eastAsia="zh-TW"/>
        </w:rPr>
        <w:t>瓩</w:t>
      </w:r>
      <w:r w:rsidRPr="00423B6E">
        <w:rPr>
          <w:rFonts w:ascii="Times New Roman" w:eastAsia="標楷體" w:hAnsi="Times New Roman" w:cs="Times New Roman"/>
          <w:color w:val="000000" w:themeColor="text1"/>
          <w:sz w:val="28"/>
          <w:szCs w:val="28"/>
          <w:lang w:eastAsia="zh-TW"/>
        </w:rPr>
        <w:t>=1000</w:t>
      </w:r>
      <w:r w:rsidRPr="00423B6E">
        <w:rPr>
          <w:rFonts w:ascii="Times New Roman" w:eastAsia="標楷體" w:hAnsi="Times New Roman" w:cs="Times New Roman"/>
          <w:color w:val="000000" w:themeColor="text1"/>
          <w:sz w:val="28"/>
          <w:szCs w:val="28"/>
          <w:lang w:eastAsia="zh-TW"/>
        </w:rPr>
        <w:t>瓦（</w:t>
      </w:r>
      <w:r w:rsidRPr="00423B6E">
        <w:rPr>
          <w:rFonts w:ascii="Times New Roman" w:eastAsia="標楷體" w:hAnsi="Times New Roman" w:cs="Times New Roman"/>
          <w:color w:val="000000" w:themeColor="text1"/>
          <w:sz w:val="28"/>
          <w:szCs w:val="28"/>
          <w:lang w:eastAsia="zh-TW"/>
        </w:rPr>
        <w:t>Watt</w:t>
      </w:r>
      <w:r w:rsidRPr="00423B6E">
        <w:rPr>
          <w:rFonts w:ascii="Times New Roman" w:eastAsia="標楷體" w:hAnsi="Times New Roman" w:cs="Times New Roman"/>
          <w:color w:val="000000" w:themeColor="text1"/>
          <w:sz w:val="28"/>
          <w:szCs w:val="28"/>
          <w:lang w:eastAsia="zh-TW"/>
        </w:rPr>
        <w:t>）。</w:t>
      </w:r>
    </w:p>
    <w:p w14:paraId="437B9044"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（五）峰瓩（</w:t>
      </w:r>
      <w:r w:rsidRPr="00423B6E">
        <w:rPr>
          <w:rFonts w:ascii="Times New Roman" w:eastAsia="標楷體" w:hAnsi="Times New Roman" w:cs="Times New Roman"/>
          <w:color w:val="000000" w:themeColor="text1"/>
          <w:sz w:val="28"/>
          <w:szCs w:val="28"/>
          <w:lang w:eastAsia="zh-TW"/>
        </w:rPr>
        <w:t>kWp</w:t>
      </w:r>
      <w:r w:rsidRPr="00423B6E">
        <w:rPr>
          <w:rFonts w:ascii="Times New Roman" w:eastAsia="標楷體" w:hAnsi="Times New Roman" w:cs="Times New Roman"/>
          <w:color w:val="000000" w:themeColor="text1"/>
          <w:sz w:val="28"/>
          <w:szCs w:val="28"/>
          <w:lang w:eastAsia="zh-TW"/>
        </w:rPr>
        <w:t>）：指太陽光電發電設備設置容量計算單位，為裝設之太陽光電模組於標準狀況（太陽能模組溫度攝氏</w:t>
      </w:r>
      <w:r w:rsidRPr="00423B6E">
        <w:rPr>
          <w:rFonts w:ascii="Times New Roman" w:eastAsia="標楷體" w:hAnsi="Times New Roman" w:cs="Times New Roman"/>
          <w:color w:val="000000" w:themeColor="text1"/>
          <w:sz w:val="28"/>
          <w:szCs w:val="28"/>
          <w:lang w:eastAsia="zh-TW"/>
        </w:rPr>
        <w:t>25</w:t>
      </w:r>
      <w:r w:rsidRPr="00423B6E">
        <w:rPr>
          <w:rFonts w:ascii="Times New Roman" w:eastAsia="標楷體" w:hAnsi="Times New Roman" w:cs="Times New Roman"/>
          <w:color w:val="000000" w:themeColor="text1"/>
          <w:sz w:val="28"/>
          <w:szCs w:val="28"/>
          <w:lang w:eastAsia="zh-TW"/>
        </w:rPr>
        <w:t>度，空氣大氣光程</w:t>
      </w:r>
      <w:r w:rsidRPr="00423B6E">
        <w:rPr>
          <w:rFonts w:ascii="Times New Roman" w:eastAsia="標楷體" w:hAnsi="Times New Roman" w:cs="Times New Roman"/>
          <w:color w:val="000000" w:themeColor="text1"/>
          <w:sz w:val="28"/>
          <w:szCs w:val="28"/>
          <w:lang w:eastAsia="zh-TW"/>
        </w:rPr>
        <w:t xml:space="preserve"> A.M.1.5</w:t>
      </w:r>
      <w:r w:rsidRPr="00423B6E">
        <w:rPr>
          <w:rFonts w:ascii="Times New Roman" w:eastAsia="標楷體" w:hAnsi="Times New Roman" w:cs="Times New Roman"/>
          <w:color w:val="000000" w:themeColor="text1"/>
          <w:sz w:val="28"/>
          <w:szCs w:val="28"/>
          <w:lang w:eastAsia="zh-TW"/>
        </w:rPr>
        <w:t>，太陽日照強度</w:t>
      </w:r>
      <w:r w:rsidRPr="00423B6E">
        <w:rPr>
          <w:rFonts w:ascii="Times New Roman" w:eastAsia="標楷體" w:hAnsi="Times New Roman" w:cs="Times New Roman"/>
          <w:color w:val="000000" w:themeColor="text1"/>
          <w:sz w:val="28"/>
          <w:szCs w:val="28"/>
          <w:lang w:eastAsia="zh-TW"/>
        </w:rPr>
        <w:t>1000W/</w:t>
      </w:r>
      <w:r w:rsidRPr="00423B6E">
        <w:rPr>
          <w:rFonts w:ascii="Times New Roman" w:eastAsia="標楷體" w:hAnsi="Times New Roman" w:cs="Times New Roman"/>
          <w:color w:val="000000" w:themeColor="text1"/>
          <w:sz w:val="28"/>
          <w:szCs w:val="28"/>
          <w:lang w:eastAsia="zh-TW"/>
        </w:rPr>
        <w:t>㎡）下的最大發電量總合。</w:t>
      </w:r>
    </w:p>
    <w:p w14:paraId="765A5380"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（六）百萬峰瓦（</w:t>
      </w:r>
      <w:r w:rsidRPr="00423B6E">
        <w:rPr>
          <w:rFonts w:ascii="Times New Roman" w:eastAsia="標楷體" w:hAnsi="Times New Roman" w:cs="Times New Roman"/>
          <w:color w:val="000000" w:themeColor="text1"/>
          <w:sz w:val="28"/>
          <w:szCs w:val="28"/>
          <w:lang w:eastAsia="zh-TW"/>
        </w:rPr>
        <w:t>MWp</w:t>
      </w:r>
      <w:r w:rsidRPr="00423B6E">
        <w:rPr>
          <w:rFonts w:ascii="Times New Roman" w:eastAsia="標楷體" w:hAnsi="Times New Roman" w:cs="Times New Roman"/>
          <w:color w:val="000000" w:themeColor="text1"/>
          <w:sz w:val="28"/>
          <w:szCs w:val="28"/>
          <w:lang w:eastAsia="zh-TW"/>
        </w:rPr>
        <w:t>）：等同於</w:t>
      </w:r>
      <w:r w:rsidRPr="00423B6E">
        <w:rPr>
          <w:rFonts w:ascii="Times New Roman" w:eastAsia="標楷體" w:hAnsi="Times New Roman" w:cs="Times New Roman"/>
          <w:color w:val="000000" w:themeColor="text1"/>
          <w:sz w:val="28"/>
          <w:szCs w:val="28"/>
          <w:lang w:eastAsia="zh-TW"/>
        </w:rPr>
        <w:t>1000</w:t>
      </w:r>
      <w:r w:rsidRPr="00423B6E">
        <w:rPr>
          <w:rFonts w:ascii="Times New Roman" w:eastAsia="標楷體" w:hAnsi="Times New Roman" w:cs="Times New Roman"/>
          <w:color w:val="000000" w:themeColor="text1"/>
          <w:sz w:val="28"/>
          <w:szCs w:val="28"/>
          <w:lang w:eastAsia="zh-TW"/>
        </w:rPr>
        <w:t>峰瓩（</w:t>
      </w:r>
      <w:r w:rsidRPr="00423B6E">
        <w:rPr>
          <w:rFonts w:ascii="Times New Roman" w:eastAsia="標楷體" w:hAnsi="Times New Roman" w:cs="Times New Roman"/>
          <w:color w:val="000000" w:themeColor="text1"/>
          <w:sz w:val="28"/>
          <w:szCs w:val="28"/>
          <w:lang w:eastAsia="zh-TW"/>
        </w:rPr>
        <w:t>10</w:t>
      </w:r>
      <w:r w:rsidRPr="00423B6E">
        <w:rPr>
          <w:rFonts w:ascii="Times New Roman" w:eastAsia="標楷體" w:hAnsi="Times New Roman" w:cs="Times New Roman"/>
          <w:color w:val="000000" w:themeColor="text1"/>
          <w:sz w:val="28"/>
          <w:szCs w:val="28"/>
          <w:vertAlign w:val="superscript"/>
          <w:lang w:eastAsia="zh-TW"/>
        </w:rPr>
        <w:t>3</w:t>
      </w:r>
      <w:r w:rsidRPr="00423B6E">
        <w:rPr>
          <w:rFonts w:ascii="Times New Roman" w:eastAsia="標楷體" w:hAnsi="Times New Roman" w:cs="Times New Roman"/>
          <w:color w:val="000000" w:themeColor="text1"/>
          <w:sz w:val="28"/>
          <w:szCs w:val="28"/>
          <w:lang w:eastAsia="zh-TW"/>
        </w:rPr>
        <w:t>kWp</w:t>
      </w:r>
      <w:r w:rsidRPr="00423B6E">
        <w:rPr>
          <w:rFonts w:ascii="Times New Roman" w:eastAsia="標楷體" w:hAnsi="Times New Roman" w:cs="Times New Roman"/>
          <w:color w:val="000000" w:themeColor="text1"/>
          <w:sz w:val="28"/>
          <w:szCs w:val="28"/>
          <w:lang w:eastAsia="zh-TW"/>
        </w:rPr>
        <w:t>）</w:t>
      </w:r>
    </w:p>
    <w:p w14:paraId="02423B55" w14:textId="77777777" w:rsidR="008B485A" w:rsidRPr="00060867"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（七）基本系統設置容量：</w:t>
      </w:r>
      <w:r w:rsidRPr="00060867">
        <w:rPr>
          <w:rFonts w:ascii="Times New Roman" w:eastAsia="標楷體" w:hAnsi="Times New Roman" w:cs="Times New Roman" w:hint="eastAsia"/>
          <w:color w:val="000000" w:themeColor="text1"/>
          <w:sz w:val="28"/>
          <w:szCs w:val="28"/>
          <w:lang w:eastAsia="zh-TW"/>
        </w:rPr>
        <w:t>指規劃設置太陽能光電發電系統之最低設置容量，由</w:t>
      </w:r>
      <w:r w:rsidR="004D33A6">
        <w:rPr>
          <w:rFonts w:ascii="Times New Roman" w:eastAsia="標楷體" w:hAnsi="Times New Roman" w:cs="Times New Roman" w:hint="eastAsia"/>
          <w:color w:val="000000" w:themeColor="text1"/>
          <w:sz w:val="28"/>
          <w:szCs w:val="28"/>
          <w:lang w:eastAsia="zh-TW"/>
        </w:rPr>
        <w:t>本校</w:t>
      </w:r>
      <w:r w:rsidRPr="00060867">
        <w:rPr>
          <w:rFonts w:ascii="Times New Roman" w:eastAsia="標楷體" w:hAnsi="Times New Roman" w:cs="Times New Roman" w:hint="eastAsia"/>
          <w:color w:val="000000" w:themeColor="text1"/>
          <w:sz w:val="28"/>
          <w:szCs w:val="28"/>
          <w:lang w:eastAsia="zh-TW"/>
        </w:rPr>
        <w:t>評估此次所有建置範圍，並預估可設置總容量，於投標文件中訂定。</w:t>
      </w:r>
    </w:p>
    <w:p w14:paraId="41EAD9A9"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（八）</w:t>
      </w:r>
      <w:r w:rsidRPr="00423B6E">
        <w:rPr>
          <w:rFonts w:ascii="Times New Roman" w:eastAsia="標楷體" w:hAnsi="Times New Roman" w:cs="Times New Roman" w:hint="eastAsia"/>
          <w:color w:val="000000" w:themeColor="text1"/>
          <w:sz w:val="28"/>
          <w:szCs w:val="28"/>
          <w:lang w:eastAsia="zh-TW"/>
        </w:rPr>
        <w:t xml:space="preserve"> </w:t>
      </w:r>
      <w:r w:rsidRPr="00423B6E">
        <w:rPr>
          <w:rFonts w:ascii="Times New Roman" w:eastAsia="標楷體" w:hAnsi="Times New Roman" w:cs="Times New Roman"/>
          <w:color w:val="000000" w:themeColor="text1"/>
          <w:sz w:val="28"/>
          <w:szCs w:val="28"/>
          <w:lang w:eastAsia="zh-TW"/>
        </w:rPr>
        <w:t>標租系統設置容量：係指投資廠商欲設置太陽光電發電設備之總設置量，</w:t>
      </w:r>
      <w:bookmarkStart w:id="3" w:name="_Hlk16092454"/>
      <w:r w:rsidRPr="00423B6E">
        <w:rPr>
          <w:rFonts w:ascii="Times New Roman" w:eastAsia="標楷體" w:hAnsi="Times New Roman" w:cs="Times New Roman"/>
          <w:color w:val="000000" w:themeColor="text1"/>
          <w:sz w:val="28"/>
          <w:szCs w:val="28"/>
          <w:lang w:eastAsia="zh-TW"/>
        </w:rPr>
        <w:t>且不可低於基本系統設置容量。</w:t>
      </w:r>
      <w:bookmarkStart w:id="4" w:name="_Hlk16092494"/>
      <w:bookmarkEnd w:id="3"/>
    </w:p>
    <w:p w14:paraId="69AD018F" w14:textId="2CCAB982"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bookmarkStart w:id="5" w:name="_Hlk16092506"/>
      <w:bookmarkEnd w:id="4"/>
      <w:r w:rsidRPr="00423B6E">
        <w:rPr>
          <w:rFonts w:ascii="Times New Roman" w:eastAsia="標楷體" w:hAnsi="Times New Roman" w:cs="Times New Roman"/>
          <w:color w:val="000000" w:themeColor="text1"/>
          <w:sz w:val="28"/>
          <w:szCs w:val="28"/>
          <w:lang w:eastAsia="zh-TW"/>
        </w:rPr>
        <w:t>（</w:t>
      </w:r>
      <w:r w:rsidR="004D33A6">
        <w:rPr>
          <w:rFonts w:ascii="Times New Roman" w:eastAsia="標楷體" w:hAnsi="Times New Roman" w:cs="Times New Roman" w:hint="eastAsia"/>
          <w:color w:val="000000" w:themeColor="text1"/>
          <w:sz w:val="28"/>
          <w:szCs w:val="28"/>
          <w:lang w:eastAsia="zh-TW"/>
        </w:rPr>
        <w:t>九</w:t>
      </w:r>
      <w:r w:rsidRPr="00423B6E">
        <w:rPr>
          <w:rFonts w:ascii="Times New Roman" w:eastAsia="標楷體" w:hAnsi="Times New Roman" w:cs="Times New Roman"/>
          <w:color w:val="000000" w:themeColor="text1"/>
          <w:sz w:val="28"/>
          <w:szCs w:val="28"/>
          <w:lang w:eastAsia="zh-TW"/>
        </w:rPr>
        <w:t>）管理</w:t>
      </w:r>
      <w:r w:rsidR="004D33A6">
        <w:rPr>
          <w:rFonts w:ascii="Times New Roman" w:eastAsia="標楷體" w:hAnsi="Times New Roman" w:cs="Times New Roman" w:hint="eastAsia"/>
          <w:color w:val="000000" w:themeColor="text1"/>
          <w:sz w:val="28"/>
          <w:szCs w:val="28"/>
          <w:lang w:eastAsia="zh-TW"/>
        </w:rPr>
        <w:t>單位</w:t>
      </w:r>
      <w:r w:rsidRPr="00423B6E">
        <w:rPr>
          <w:rFonts w:ascii="Times New Roman" w:eastAsia="標楷體" w:hAnsi="Times New Roman" w:cs="Times New Roman"/>
          <w:color w:val="000000" w:themeColor="text1"/>
          <w:sz w:val="28"/>
          <w:szCs w:val="28"/>
          <w:lang w:eastAsia="zh-TW"/>
        </w:rPr>
        <w:t>：</w:t>
      </w:r>
      <w:r w:rsidR="00861418" w:rsidRPr="00861418">
        <w:rPr>
          <w:rFonts w:eastAsia="標楷體" w:hint="eastAsia"/>
          <w:b/>
          <w:sz w:val="28"/>
          <w:szCs w:val="28"/>
          <w:lang w:eastAsia="zh-TW"/>
        </w:rPr>
        <w:t>嘉義縣立竹崎高級中學</w:t>
      </w:r>
      <w:r w:rsidRPr="00423B6E">
        <w:rPr>
          <w:rFonts w:ascii="Times New Roman" w:eastAsia="標楷體" w:hAnsi="Times New Roman" w:cs="Times New Roman"/>
          <w:color w:val="000000" w:themeColor="text1"/>
          <w:sz w:val="28"/>
          <w:szCs w:val="28"/>
          <w:lang w:eastAsia="zh-TW"/>
        </w:rPr>
        <w:t>。</w:t>
      </w:r>
    </w:p>
    <w:p w14:paraId="2D21C1A3"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（十）</w:t>
      </w:r>
      <w:r w:rsidRPr="0073163D">
        <w:rPr>
          <w:rFonts w:ascii="Times New Roman" w:eastAsia="標楷體" w:hAnsi="Times New Roman" w:cs="Times New Roman"/>
          <w:sz w:val="28"/>
          <w:szCs w:val="28"/>
          <w:lang w:eastAsia="zh-TW"/>
        </w:rPr>
        <w:t>承租</w:t>
      </w:r>
      <w:r w:rsidRPr="0073163D">
        <w:rPr>
          <w:rFonts w:ascii="Times New Roman" w:eastAsia="標楷體" w:hAnsi="Times New Roman" w:cs="Times New Roman" w:hint="eastAsia"/>
          <w:sz w:val="28"/>
          <w:szCs w:val="28"/>
          <w:lang w:eastAsia="zh-TW"/>
        </w:rPr>
        <w:t>廠商</w:t>
      </w:r>
      <w:r w:rsidRPr="00423B6E">
        <w:rPr>
          <w:rFonts w:ascii="Times New Roman" w:eastAsia="標楷體" w:hAnsi="Times New Roman" w:cs="Times New Roman"/>
          <w:color w:val="000000" w:themeColor="text1"/>
          <w:sz w:val="28"/>
          <w:szCs w:val="28"/>
          <w:lang w:eastAsia="zh-TW"/>
        </w:rPr>
        <w:t>：</w:t>
      </w:r>
      <w:r>
        <w:rPr>
          <w:rFonts w:ascii="Times New Roman" w:eastAsia="標楷體" w:hAnsi="Times New Roman" w:cs="Times New Roman" w:hint="eastAsia"/>
          <w:color w:val="000000" w:themeColor="text1"/>
          <w:sz w:val="28"/>
          <w:szCs w:val="28"/>
          <w:lang w:eastAsia="zh-TW"/>
        </w:rPr>
        <w:t>本契約中之乙方</w:t>
      </w:r>
      <w:r w:rsidRPr="00DA61B3">
        <w:rPr>
          <w:rFonts w:ascii="Times New Roman" w:eastAsia="標楷體" w:hAnsi="Times New Roman" w:cs="Times New Roman" w:hint="eastAsia"/>
          <w:sz w:val="28"/>
          <w:szCs w:val="28"/>
          <w:lang w:eastAsia="zh-TW"/>
        </w:rPr>
        <w:t>，</w:t>
      </w:r>
      <w:r w:rsidRPr="00DA61B3">
        <w:rPr>
          <w:rFonts w:ascii="Times New Roman" w:eastAsia="標楷體" w:hAnsi="Times New Roman" w:cs="Times New Roman"/>
          <w:sz w:val="28"/>
          <w:szCs w:val="28"/>
          <w:lang w:eastAsia="zh-TW"/>
        </w:rPr>
        <w:t>指優先取得與</w:t>
      </w:r>
      <w:r w:rsidR="004D33A6">
        <w:rPr>
          <w:rFonts w:ascii="Times New Roman" w:eastAsia="標楷體" w:hAnsi="Times New Roman" w:cs="Times New Roman" w:hint="eastAsia"/>
          <w:sz w:val="28"/>
          <w:szCs w:val="28"/>
          <w:lang w:eastAsia="zh-TW"/>
        </w:rPr>
        <w:t>本校</w:t>
      </w:r>
      <w:r w:rsidRPr="00DA61B3">
        <w:rPr>
          <w:rFonts w:ascii="Times New Roman" w:eastAsia="標楷體" w:hAnsi="Times New Roman" w:cs="Times New Roman"/>
          <w:sz w:val="28"/>
          <w:szCs w:val="28"/>
          <w:lang w:eastAsia="zh-TW"/>
        </w:rPr>
        <w:t>簽約</w:t>
      </w:r>
      <w:r w:rsidRPr="00423B6E">
        <w:rPr>
          <w:rFonts w:ascii="Times New Roman" w:eastAsia="標楷體" w:hAnsi="Times New Roman" w:cs="Times New Roman"/>
          <w:color w:val="000000" w:themeColor="text1"/>
          <w:sz w:val="28"/>
          <w:szCs w:val="28"/>
          <w:lang w:eastAsia="zh-TW"/>
        </w:rPr>
        <w:t>資格並締結契約者。</w:t>
      </w:r>
    </w:p>
    <w:p w14:paraId="030E5945" w14:textId="77777777" w:rsidR="008B485A" w:rsidRPr="007763E9" w:rsidRDefault="008B485A" w:rsidP="00B379E9">
      <w:pPr>
        <w:pStyle w:val="a7"/>
        <w:overflowPunct w:val="0"/>
        <w:ind w:leftChars="200" w:left="1560" w:hangingChars="400" w:hanging="1120"/>
        <w:jc w:val="both"/>
        <w:rPr>
          <w:rFonts w:ascii="標楷體" w:eastAsia="標楷體" w:hAnsi="標楷體"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w:t>
      </w:r>
      <w:r w:rsidRPr="00423B6E">
        <w:rPr>
          <w:rFonts w:ascii="Times New Roman" w:eastAsia="標楷體" w:hAnsi="Times New Roman" w:cs="Times New Roman"/>
          <w:sz w:val="28"/>
          <w:szCs w:val="28"/>
          <w:lang w:eastAsia="zh-TW"/>
        </w:rPr>
        <w:t>十</w:t>
      </w:r>
      <w:r w:rsidR="004D33A6">
        <w:rPr>
          <w:rFonts w:ascii="Times New Roman" w:eastAsia="標楷體" w:hAnsi="Times New Roman" w:cs="Times New Roman" w:hint="eastAsia"/>
          <w:sz w:val="28"/>
          <w:szCs w:val="28"/>
          <w:lang w:eastAsia="zh-TW"/>
        </w:rPr>
        <w:t>一</w:t>
      </w:r>
      <w:r w:rsidRPr="00423B6E">
        <w:rPr>
          <w:rFonts w:ascii="Times New Roman" w:eastAsia="標楷體" w:hAnsi="Times New Roman" w:cs="Times New Roman"/>
          <w:sz w:val="28"/>
          <w:szCs w:val="28"/>
          <w:lang w:eastAsia="zh-TW"/>
        </w:rPr>
        <w:t>）</w:t>
      </w:r>
      <w:bookmarkStart w:id="6" w:name="_Hlk126757196"/>
      <w:r w:rsidRPr="00423B6E">
        <w:rPr>
          <w:rFonts w:ascii="Times New Roman" w:eastAsia="標楷體" w:hAnsi="Times New Roman" w:cs="Times New Roman"/>
          <w:sz w:val="28"/>
          <w:szCs w:val="28"/>
          <w:lang w:eastAsia="zh-TW"/>
        </w:rPr>
        <w:t>租賃標的：</w:t>
      </w:r>
      <w:bookmarkStart w:id="7" w:name="_Hlk126757211"/>
      <w:bookmarkEnd w:id="6"/>
      <w:r w:rsidR="007763E9" w:rsidRPr="007763E9">
        <w:rPr>
          <w:rFonts w:ascii="標楷體" w:eastAsia="標楷體" w:hAnsi="標楷體"/>
          <w:color w:val="FF0000"/>
          <w:sz w:val="28"/>
          <w:szCs w:val="28"/>
          <w:lang w:eastAsia="zh-TW"/>
        </w:rPr>
        <w:t>詳如清冊</w:t>
      </w:r>
      <w:bookmarkEnd w:id="7"/>
      <w:r w:rsidR="007763E9" w:rsidRPr="007763E9">
        <w:rPr>
          <w:rFonts w:ascii="標楷體" w:eastAsia="標楷體" w:hAnsi="標楷體" w:hint="eastAsia"/>
          <w:color w:val="FF0000"/>
          <w:sz w:val="28"/>
          <w:szCs w:val="28"/>
          <w:lang w:eastAsia="zh-TW"/>
        </w:rPr>
        <w:t>。</w:t>
      </w:r>
    </w:p>
    <w:p w14:paraId="58835161" w14:textId="77777777" w:rsidR="008B485A" w:rsidRPr="00423B6E" w:rsidRDefault="008B485A" w:rsidP="00B379E9">
      <w:pPr>
        <w:pStyle w:val="a7"/>
        <w:overflowPunct w:val="0"/>
        <w:ind w:leftChars="200" w:left="1560" w:hangingChars="400" w:hanging="1120"/>
        <w:jc w:val="both"/>
        <w:rPr>
          <w:rFonts w:ascii="Times New Roman" w:eastAsia="標楷體" w:hAnsi="Times New Roman" w:cs="Times New Roman"/>
          <w:color w:val="000000" w:themeColor="text1"/>
          <w:sz w:val="28"/>
          <w:szCs w:val="28"/>
          <w:lang w:eastAsia="zh-TW"/>
        </w:rPr>
      </w:pPr>
      <w:bookmarkStart w:id="8" w:name="_Hlk16092543"/>
      <w:bookmarkEnd w:id="5"/>
      <w:r w:rsidRPr="00423B6E">
        <w:rPr>
          <w:rFonts w:ascii="Times New Roman" w:eastAsia="標楷體" w:hAnsi="Times New Roman" w:cs="Times New Roman"/>
          <w:color w:val="000000" w:themeColor="text1"/>
          <w:sz w:val="28"/>
          <w:szCs w:val="28"/>
          <w:lang w:eastAsia="zh-TW"/>
        </w:rPr>
        <w:t>（十</w:t>
      </w:r>
      <w:r w:rsidR="004D33A6">
        <w:rPr>
          <w:rFonts w:ascii="Times New Roman" w:eastAsia="標楷體" w:hAnsi="Times New Roman" w:cs="Times New Roman" w:hint="eastAsia"/>
          <w:color w:val="000000" w:themeColor="text1"/>
          <w:sz w:val="28"/>
          <w:szCs w:val="28"/>
          <w:lang w:eastAsia="zh-TW"/>
        </w:rPr>
        <w:t>二</w:t>
      </w:r>
      <w:r w:rsidRPr="00423B6E">
        <w:rPr>
          <w:rFonts w:ascii="Times New Roman" w:eastAsia="標楷體" w:hAnsi="Times New Roman" w:cs="Times New Roman"/>
          <w:color w:val="000000" w:themeColor="text1"/>
          <w:sz w:val="28"/>
          <w:szCs w:val="28"/>
          <w:lang w:eastAsia="zh-TW"/>
        </w:rPr>
        <w:t>）售電回饋百分比：指投標人願支付的售電收入</w:t>
      </w:r>
      <w:r>
        <w:rPr>
          <w:rFonts w:ascii="Times New Roman" w:eastAsia="標楷體" w:hAnsi="Times New Roman" w:cs="Times New Roman" w:hint="eastAsia"/>
          <w:color w:val="000000" w:themeColor="text1"/>
          <w:sz w:val="28"/>
          <w:szCs w:val="28"/>
          <w:lang w:eastAsia="zh-TW"/>
        </w:rPr>
        <w:t>之</w:t>
      </w:r>
      <w:r w:rsidRPr="00423B6E">
        <w:rPr>
          <w:rFonts w:ascii="Times New Roman" w:eastAsia="標楷體" w:hAnsi="Times New Roman" w:cs="Times New Roman"/>
          <w:color w:val="000000" w:themeColor="text1"/>
          <w:sz w:val="28"/>
          <w:szCs w:val="28"/>
          <w:lang w:eastAsia="zh-TW"/>
        </w:rPr>
        <w:t>百分比</w:t>
      </w:r>
      <w:r>
        <w:rPr>
          <w:rFonts w:ascii="Times New Roman" w:eastAsia="標楷體" w:hAnsi="Times New Roman" w:cs="Times New Roman" w:hint="eastAsia"/>
          <w:color w:val="000000" w:themeColor="text1"/>
          <w:sz w:val="28"/>
          <w:szCs w:val="28"/>
          <w:lang w:eastAsia="zh-TW"/>
        </w:rPr>
        <w:t>率</w:t>
      </w:r>
      <w:r w:rsidRPr="00423B6E">
        <w:rPr>
          <w:rFonts w:ascii="Times New Roman" w:eastAsia="標楷體" w:hAnsi="Times New Roman" w:cs="Times New Roman"/>
          <w:color w:val="000000" w:themeColor="text1"/>
          <w:sz w:val="28"/>
          <w:szCs w:val="28"/>
          <w:lang w:eastAsia="zh-TW"/>
        </w:rPr>
        <w:t>，採公開標租方式得出。</w:t>
      </w:r>
    </w:p>
    <w:p w14:paraId="40D5E19D" w14:textId="77777777" w:rsidR="008B485A" w:rsidRPr="00423B6E" w:rsidRDefault="008B485A" w:rsidP="00B379E9">
      <w:pPr>
        <w:pStyle w:val="a7"/>
        <w:overflowPunct w:val="0"/>
        <w:ind w:leftChars="200" w:left="1560" w:hangingChars="400" w:hanging="1120"/>
        <w:jc w:val="both"/>
        <w:rPr>
          <w:rFonts w:ascii="Times New Roman" w:eastAsia="標楷體" w:hAnsi="Times New Roman" w:cs="Times New Roman"/>
          <w:color w:val="000000" w:themeColor="text1"/>
          <w:sz w:val="28"/>
          <w:szCs w:val="28"/>
          <w:lang w:eastAsia="zh-TW"/>
        </w:rPr>
      </w:pPr>
      <w:r w:rsidRPr="00423B6E">
        <w:rPr>
          <w:rFonts w:ascii="Times New Roman" w:eastAsia="標楷體" w:hAnsi="Times New Roman" w:cs="Times New Roman"/>
          <w:color w:val="000000" w:themeColor="text1"/>
          <w:sz w:val="28"/>
          <w:szCs w:val="28"/>
          <w:lang w:eastAsia="zh-TW"/>
        </w:rPr>
        <w:t>（十</w:t>
      </w:r>
      <w:r w:rsidR="004D33A6">
        <w:rPr>
          <w:rFonts w:ascii="Times New Roman" w:eastAsia="標楷體" w:hAnsi="Times New Roman" w:cs="Times New Roman" w:hint="eastAsia"/>
          <w:color w:val="000000" w:themeColor="text1"/>
          <w:sz w:val="28"/>
          <w:szCs w:val="28"/>
          <w:lang w:eastAsia="zh-TW"/>
        </w:rPr>
        <w:t>三</w:t>
      </w:r>
      <w:r w:rsidRPr="00423B6E">
        <w:rPr>
          <w:rFonts w:ascii="Times New Roman" w:eastAsia="標楷體" w:hAnsi="Times New Roman" w:cs="Times New Roman"/>
          <w:color w:val="000000" w:themeColor="text1"/>
          <w:sz w:val="28"/>
          <w:szCs w:val="28"/>
          <w:lang w:eastAsia="zh-TW"/>
        </w:rPr>
        <w:t>）經營租金：指太陽光電發電設備售電收入乘以售電回饋百分比所得價款。</w:t>
      </w:r>
    </w:p>
    <w:p w14:paraId="683D19AD" w14:textId="77777777" w:rsidR="008B485A" w:rsidRPr="00423B6E" w:rsidRDefault="008B485A" w:rsidP="00B379E9">
      <w:pPr>
        <w:pStyle w:val="a7"/>
        <w:overflowPunct w:val="0"/>
        <w:ind w:leftChars="200" w:left="1560" w:hangingChars="400" w:hanging="1120"/>
        <w:jc w:val="both"/>
        <w:rPr>
          <w:rFonts w:ascii="Times New Roman" w:eastAsia="標楷體" w:hAnsi="Times New Roman" w:cs="Times New Roman"/>
          <w:color w:val="000000" w:themeColor="text1"/>
          <w:sz w:val="28"/>
          <w:szCs w:val="28"/>
          <w:lang w:eastAsia="zh-TW"/>
        </w:rPr>
      </w:pPr>
      <w:r w:rsidRPr="00EE3192">
        <w:rPr>
          <w:rFonts w:ascii="Times New Roman" w:eastAsia="標楷體" w:hAnsi="Times New Roman" w:cs="Times New Roman"/>
          <w:color w:val="000000" w:themeColor="text1"/>
          <w:sz w:val="28"/>
          <w:szCs w:val="28"/>
          <w:lang w:eastAsia="zh-TW"/>
        </w:rPr>
        <w:t>（十</w:t>
      </w:r>
      <w:r w:rsidR="004D33A6">
        <w:rPr>
          <w:rFonts w:ascii="Times New Roman" w:eastAsia="標楷體" w:hAnsi="Times New Roman" w:cs="Times New Roman" w:hint="eastAsia"/>
          <w:color w:val="000000" w:themeColor="text1"/>
          <w:sz w:val="28"/>
          <w:szCs w:val="28"/>
          <w:lang w:eastAsia="zh-TW"/>
        </w:rPr>
        <w:t>四</w:t>
      </w:r>
      <w:r w:rsidRPr="00EE3192">
        <w:rPr>
          <w:rFonts w:ascii="Times New Roman" w:eastAsia="標楷體" w:hAnsi="Times New Roman" w:cs="Times New Roman"/>
          <w:color w:val="000000" w:themeColor="text1"/>
          <w:sz w:val="28"/>
          <w:szCs w:val="28"/>
          <w:lang w:eastAsia="zh-TW"/>
        </w:rPr>
        <w:t>）補償金：指承租</w:t>
      </w:r>
      <w:r w:rsidRPr="00EE3192">
        <w:rPr>
          <w:rFonts w:ascii="Times New Roman" w:eastAsia="標楷體" w:hAnsi="Times New Roman" w:cs="Times New Roman" w:hint="eastAsia"/>
          <w:color w:val="000000" w:themeColor="text1"/>
          <w:sz w:val="28"/>
          <w:szCs w:val="28"/>
          <w:lang w:eastAsia="zh-TW"/>
        </w:rPr>
        <w:t>廠商</w:t>
      </w:r>
      <w:r w:rsidRPr="00EE3192">
        <w:rPr>
          <w:rFonts w:ascii="Times New Roman" w:eastAsia="標楷體" w:hAnsi="Times New Roman" w:cs="Times New Roman"/>
          <w:color w:val="000000" w:themeColor="text1"/>
          <w:sz w:val="28"/>
          <w:szCs w:val="28"/>
          <w:lang w:eastAsia="zh-TW"/>
        </w:rPr>
        <w:t>未辦理續約仍繼續使用，應繳納前一年度經營租金</w:t>
      </w:r>
      <w:r w:rsidRPr="00EE3192">
        <w:rPr>
          <w:rFonts w:ascii="Times New Roman" w:eastAsia="標楷體" w:hAnsi="Times New Roman" w:cs="Times New Roman"/>
          <w:color w:val="000000" w:themeColor="text1"/>
          <w:sz w:val="28"/>
          <w:szCs w:val="28"/>
          <w:lang w:eastAsia="zh-TW"/>
        </w:rPr>
        <w:t>1.5</w:t>
      </w:r>
      <w:r w:rsidRPr="00EE3192">
        <w:rPr>
          <w:rFonts w:ascii="Times New Roman" w:eastAsia="標楷體" w:hAnsi="Times New Roman" w:cs="Times New Roman"/>
          <w:color w:val="000000" w:themeColor="text1"/>
          <w:sz w:val="28"/>
          <w:szCs w:val="28"/>
          <w:lang w:eastAsia="zh-TW"/>
        </w:rPr>
        <w:t>倍之金額。</w:t>
      </w:r>
    </w:p>
    <w:p w14:paraId="0B0EF34B" w14:textId="77777777" w:rsidR="008B485A" w:rsidRPr="00423B6E" w:rsidRDefault="008B485A" w:rsidP="00B379E9">
      <w:pPr>
        <w:overflowPunct w:val="0"/>
        <w:spacing w:line="240" w:lineRule="auto"/>
        <w:ind w:left="560" w:hangingChars="200" w:hanging="560"/>
        <w:jc w:val="both"/>
        <w:rPr>
          <w:rFonts w:ascii="Times New Roman" w:eastAsia="標楷體" w:hAnsi="Times New Roman" w:cs="Times New Roman"/>
          <w:color w:val="000000" w:themeColor="text1"/>
          <w:sz w:val="28"/>
          <w:szCs w:val="28"/>
        </w:rPr>
      </w:pPr>
      <w:bookmarkStart w:id="9" w:name="_Hlk16092583"/>
      <w:bookmarkEnd w:id="8"/>
      <w:r w:rsidRPr="00423B6E">
        <w:rPr>
          <w:rFonts w:ascii="Times New Roman" w:eastAsia="標楷體" w:hAnsi="Times New Roman" w:cs="Times New Roman"/>
          <w:color w:val="000000" w:themeColor="text1"/>
          <w:sz w:val="28"/>
          <w:szCs w:val="28"/>
        </w:rPr>
        <w:t>二、標租基地範圍：</w:t>
      </w:r>
    </w:p>
    <w:p w14:paraId="108557B1" w14:textId="77777777" w:rsidR="00861418" w:rsidRPr="008B485A" w:rsidRDefault="008B485A" w:rsidP="00861418">
      <w:pPr>
        <w:spacing w:line="240" w:lineRule="auto"/>
        <w:jc w:val="center"/>
        <w:rPr>
          <w:rFonts w:ascii="Times New Roman" w:eastAsia="標楷體" w:hAnsi="Times New Roman" w:cs="Times New Roman"/>
          <w:b/>
          <w:color w:val="000000" w:themeColor="text1"/>
          <w:sz w:val="32"/>
          <w:szCs w:val="32"/>
        </w:rPr>
      </w:pPr>
      <w:r w:rsidRPr="00423B6E">
        <w:rPr>
          <w:rFonts w:ascii="Times New Roman" w:eastAsia="標楷體" w:hAnsi="Times New Roman" w:cs="Times New Roman"/>
          <w:color w:val="000000" w:themeColor="text1"/>
          <w:sz w:val="28"/>
          <w:szCs w:val="28"/>
        </w:rPr>
        <w:t>（一）</w:t>
      </w:r>
      <w:r w:rsidRPr="007204B9">
        <w:rPr>
          <w:rFonts w:ascii="Times New Roman" w:eastAsia="標楷體" w:hAnsi="Times New Roman" w:cs="Times New Roman" w:hint="eastAsia"/>
          <w:sz w:val="28"/>
          <w:szCs w:val="28"/>
        </w:rPr>
        <w:t>指於不影響原定用途情形下，可供設置太陽光電發電系統之基地，詳「</w:t>
      </w:r>
    </w:p>
    <w:p w14:paraId="579837DF" w14:textId="6681E3FC" w:rsidR="008B485A" w:rsidRPr="00FB253F" w:rsidRDefault="00861418" w:rsidP="00861418">
      <w:pPr>
        <w:overflowPunct w:val="0"/>
        <w:spacing w:line="240" w:lineRule="auto"/>
        <w:ind w:leftChars="200" w:left="566" w:hangingChars="45" w:hanging="126"/>
        <w:jc w:val="both"/>
        <w:rPr>
          <w:rFonts w:ascii="Times New Roman" w:eastAsia="標楷體" w:hAnsi="Times New Roman" w:cs="Times New Roman"/>
          <w:color w:val="FF0000"/>
          <w:sz w:val="28"/>
          <w:szCs w:val="28"/>
        </w:rPr>
      </w:pPr>
      <w:r>
        <w:rPr>
          <w:rFonts w:ascii="Times New Roman" w:eastAsia="標楷體" w:hAnsi="Times New Roman" w:cs="Times New Roman" w:hint="eastAsia"/>
          <w:color w:val="000000" w:themeColor="text1"/>
          <w:sz w:val="28"/>
          <w:szCs w:val="28"/>
          <w:u w:val="single"/>
        </w:rPr>
        <w:t>嘉義縣立高級中學</w:t>
      </w:r>
      <w:r w:rsidRPr="00423B6E">
        <w:rPr>
          <w:rFonts w:ascii="Times New Roman" w:eastAsia="標楷體" w:hAnsi="Times New Roman" w:cs="Times New Roman"/>
          <w:color w:val="000000" w:themeColor="text1"/>
          <w:sz w:val="28"/>
          <w:szCs w:val="28"/>
        </w:rPr>
        <w:t>﹙以下簡稱本</w:t>
      </w:r>
      <w:r>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﹚辦理「</w:t>
      </w:r>
      <w:r w:rsidRPr="00861418">
        <w:rPr>
          <w:rFonts w:eastAsia="標楷體" w:hint="eastAsia"/>
          <w:b/>
          <w:sz w:val="28"/>
          <w:szCs w:val="28"/>
        </w:rPr>
        <w:t>嘉義縣立竹崎高級中學</w:t>
      </w:r>
      <w:r w:rsidRPr="00861418">
        <w:rPr>
          <w:rFonts w:eastAsia="標楷體" w:hint="eastAsia"/>
          <w:b/>
          <w:sz w:val="28"/>
          <w:szCs w:val="28"/>
        </w:rPr>
        <w:t>114</w:t>
      </w:r>
      <w:r w:rsidRPr="00861418">
        <w:rPr>
          <w:rFonts w:eastAsia="標楷體" w:hint="eastAsia"/>
          <w:b/>
          <w:sz w:val="28"/>
          <w:szCs w:val="28"/>
        </w:rPr>
        <w:t>年度設置太陽光電發電設備公開標租</w:t>
      </w:r>
      <w:r w:rsidRPr="00861418">
        <w:rPr>
          <w:rFonts w:ascii="標楷體" w:eastAsia="標楷體" w:hAnsi="標楷體" w:hint="eastAsia"/>
          <w:b/>
          <w:bCs/>
          <w:sz w:val="28"/>
          <w:szCs w:val="28"/>
        </w:rPr>
        <w:t>公開標租</w:t>
      </w:r>
      <w:r w:rsidR="008B485A" w:rsidRPr="007204B9">
        <w:rPr>
          <w:rFonts w:ascii="Times New Roman" w:eastAsia="標楷體" w:hAnsi="Times New Roman" w:cs="Times New Roman" w:hint="eastAsia"/>
          <w:sz w:val="28"/>
          <w:szCs w:val="28"/>
        </w:rPr>
        <w:t>」</w:t>
      </w:r>
      <w:r w:rsidR="008B485A" w:rsidRPr="00FB253F">
        <w:rPr>
          <w:rFonts w:ascii="Times New Roman" w:eastAsia="標楷體" w:hAnsi="Times New Roman" w:cs="Times New Roman" w:hint="eastAsia"/>
          <w:color w:val="FF0000"/>
          <w:sz w:val="28"/>
          <w:szCs w:val="28"/>
        </w:rPr>
        <w:t>，</w:t>
      </w:r>
      <w:r w:rsidR="00FB253F" w:rsidRPr="00FB253F">
        <w:rPr>
          <w:rFonts w:ascii="Times New Roman" w:eastAsia="標楷體" w:hAnsi="Times New Roman" w:cs="Times New Roman" w:hint="eastAsia"/>
          <w:b/>
          <w:color w:val="FF0000"/>
          <w:sz w:val="28"/>
          <w:szCs w:val="28"/>
          <w:u w:val="single"/>
        </w:rPr>
        <w:t>承租人就清冊內之</w:t>
      </w:r>
      <w:r w:rsidR="00490987">
        <w:rPr>
          <w:rFonts w:ascii="Times New Roman" w:eastAsia="標楷體" w:hAnsi="Times New Roman" w:cs="Times New Roman" w:hint="eastAsia"/>
          <w:b/>
          <w:color w:val="FF0000"/>
          <w:sz w:val="28"/>
          <w:szCs w:val="28"/>
          <w:u w:val="single"/>
        </w:rPr>
        <w:t>地點</w:t>
      </w:r>
      <w:r w:rsidR="00FB253F" w:rsidRPr="00FB253F">
        <w:rPr>
          <w:rFonts w:ascii="Times New Roman" w:eastAsia="標楷體" w:hAnsi="Times New Roman" w:cs="Times New Roman" w:hint="eastAsia"/>
          <w:b/>
          <w:color w:val="FF0000"/>
          <w:sz w:val="28"/>
          <w:szCs w:val="28"/>
          <w:u w:val="single"/>
        </w:rPr>
        <w:t>(</w:t>
      </w:r>
      <w:r w:rsidR="001A198F" w:rsidRPr="00A879C5">
        <w:rPr>
          <w:rFonts w:ascii="Times New Roman" w:eastAsia="標楷體" w:hAnsi="Times New Roman" w:cs="Times New Roman" w:hint="eastAsia"/>
          <w:b/>
          <w:color w:val="0070C0"/>
          <w:sz w:val="28"/>
          <w:szCs w:val="28"/>
          <w:u w:val="single"/>
        </w:rPr>
        <w:t>1.</w:t>
      </w:r>
      <w:r w:rsidR="00F864CD" w:rsidRPr="00A879C5">
        <w:rPr>
          <w:rFonts w:ascii="Times New Roman" w:eastAsia="標楷體" w:hAnsi="Times New Roman" w:cs="Times New Roman" w:hint="eastAsia"/>
          <w:b/>
          <w:color w:val="0070C0"/>
          <w:sz w:val="28"/>
          <w:szCs w:val="28"/>
          <w:u w:val="single"/>
        </w:rPr>
        <w:t>籃</w:t>
      </w:r>
      <w:r w:rsidR="00F864CD" w:rsidRPr="00A879C5">
        <w:rPr>
          <w:rFonts w:ascii="Times New Roman" w:eastAsia="標楷體" w:hAnsi="Times New Roman" w:cs="Times New Roman" w:hint="eastAsia"/>
          <w:b/>
          <w:color w:val="0070C0"/>
          <w:sz w:val="28"/>
          <w:szCs w:val="28"/>
          <w:u w:val="single"/>
        </w:rPr>
        <w:lastRenderedPageBreak/>
        <w:t>球</w:t>
      </w:r>
      <w:r w:rsidR="00FB253F" w:rsidRPr="00A879C5">
        <w:rPr>
          <w:rFonts w:ascii="Times New Roman" w:eastAsia="標楷體" w:hAnsi="Times New Roman" w:cs="Times New Roman" w:hint="eastAsia"/>
          <w:b/>
          <w:color w:val="0070C0"/>
          <w:sz w:val="28"/>
          <w:szCs w:val="28"/>
          <w:u w:val="single"/>
        </w:rPr>
        <w:t>場</w:t>
      </w:r>
      <w:r w:rsidR="00D82460" w:rsidRPr="00A879C5">
        <w:rPr>
          <w:rFonts w:ascii="Times New Roman" w:eastAsia="標楷體" w:hAnsi="Times New Roman" w:cs="Times New Roman" w:hint="eastAsia"/>
          <w:b/>
          <w:color w:val="0070C0"/>
          <w:sz w:val="28"/>
          <w:szCs w:val="28"/>
          <w:u w:val="single"/>
        </w:rPr>
        <w:t>及</w:t>
      </w:r>
      <w:r w:rsidR="00A879C5" w:rsidRPr="00A879C5">
        <w:rPr>
          <w:rFonts w:ascii="Times New Roman" w:eastAsia="標楷體" w:hAnsi="Times New Roman" w:cs="Times New Roman" w:hint="eastAsia"/>
          <w:b/>
          <w:color w:val="0070C0"/>
          <w:sz w:val="28"/>
          <w:szCs w:val="28"/>
          <w:u w:val="single"/>
        </w:rPr>
        <w:t>2.</w:t>
      </w:r>
      <w:r w:rsidR="00FB253F" w:rsidRPr="00A879C5">
        <w:rPr>
          <w:rFonts w:ascii="Times New Roman" w:eastAsia="標楷體" w:hAnsi="Times New Roman" w:cs="Times New Roman" w:hint="eastAsia"/>
          <w:b/>
          <w:color w:val="0070C0"/>
          <w:sz w:val="28"/>
          <w:szCs w:val="28"/>
          <w:u w:val="single"/>
        </w:rPr>
        <w:t>增建</w:t>
      </w:r>
      <w:r w:rsidR="009F4F3E">
        <w:rPr>
          <w:rFonts w:ascii="Times New Roman" w:eastAsia="標楷體" w:hAnsi="Times New Roman" w:cs="Times New Roman" w:hint="eastAsia"/>
          <w:b/>
          <w:color w:val="0070C0"/>
          <w:sz w:val="28"/>
          <w:szCs w:val="28"/>
          <w:u w:val="single"/>
        </w:rPr>
        <w:t>體適能訓練場</w:t>
      </w:r>
      <w:r w:rsidR="009F4F3E">
        <w:rPr>
          <w:rFonts w:ascii="Times New Roman" w:eastAsia="標楷體" w:hAnsi="Times New Roman" w:cs="Times New Roman" w:hint="eastAsia"/>
          <w:b/>
          <w:color w:val="0070C0"/>
          <w:sz w:val="28"/>
          <w:szCs w:val="28"/>
          <w:u w:val="single"/>
        </w:rPr>
        <w:t>3.</w:t>
      </w:r>
      <w:r w:rsidR="009F4F3E">
        <w:rPr>
          <w:rFonts w:ascii="Times New Roman" w:eastAsia="標楷體" w:hAnsi="Times New Roman" w:cs="Times New Roman" w:hint="eastAsia"/>
          <w:b/>
          <w:color w:val="0070C0"/>
          <w:sz w:val="28"/>
          <w:szCs w:val="28"/>
          <w:u w:val="single"/>
        </w:rPr>
        <w:t>校園人行通道</w:t>
      </w:r>
      <w:r w:rsidR="00FB253F" w:rsidRPr="00FB253F">
        <w:rPr>
          <w:rFonts w:ascii="Times New Roman" w:eastAsia="標楷體" w:hAnsi="Times New Roman" w:cs="Times New Roman" w:hint="eastAsia"/>
          <w:b/>
          <w:color w:val="FF0000"/>
          <w:sz w:val="28"/>
          <w:szCs w:val="28"/>
          <w:u w:val="single"/>
        </w:rPr>
        <w:t>)</w:t>
      </w:r>
      <w:r w:rsidR="00FB253F" w:rsidRPr="00FB253F">
        <w:rPr>
          <w:rFonts w:ascii="Times New Roman" w:eastAsia="標楷體" w:hAnsi="Times New Roman" w:cs="Times New Roman" w:hint="eastAsia"/>
          <w:b/>
          <w:color w:val="FF0000"/>
          <w:sz w:val="28"/>
          <w:szCs w:val="28"/>
          <w:u w:val="single"/>
        </w:rPr>
        <w:t>全部施作，除有法令限制或特殊情形無法設置者，</w:t>
      </w:r>
      <w:r w:rsidR="001A198F">
        <w:rPr>
          <w:rFonts w:ascii="Times New Roman" w:eastAsia="標楷體" w:hAnsi="Times New Roman" w:cs="Times New Roman" w:hint="eastAsia"/>
          <w:b/>
          <w:color w:val="FF0000"/>
          <w:sz w:val="28"/>
          <w:szCs w:val="28"/>
          <w:u w:val="single"/>
        </w:rPr>
        <w:t>與</w:t>
      </w:r>
      <w:r w:rsidR="00FB253F" w:rsidRPr="00FB253F">
        <w:rPr>
          <w:rFonts w:ascii="Times New Roman" w:eastAsia="標楷體" w:hAnsi="Times New Roman" w:cs="Times New Roman" w:hint="eastAsia"/>
          <w:b/>
          <w:color w:val="FF0000"/>
          <w:sz w:val="28"/>
          <w:szCs w:val="28"/>
          <w:u w:val="single"/>
        </w:rPr>
        <w:t>本</w:t>
      </w:r>
      <w:r w:rsidR="001A198F">
        <w:rPr>
          <w:rFonts w:ascii="Times New Roman" w:eastAsia="標楷體" w:hAnsi="Times New Roman" w:cs="Times New Roman" w:hint="eastAsia"/>
          <w:b/>
          <w:color w:val="FF0000"/>
          <w:sz w:val="28"/>
          <w:szCs w:val="28"/>
          <w:u w:val="single"/>
        </w:rPr>
        <w:t>校協調</w:t>
      </w:r>
      <w:r w:rsidR="00FB253F" w:rsidRPr="00FB253F">
        <w:rPr>
          <w:rFonts w:ascii="Times New Roman" w:eastAsia="標楷體" w:hAnsi="Times New Roman" w:cs="Times New Roman" w:hint="eastAsia"/>
          <w:b/>
          <w:color w:val="FF0000"/>
          <w:sz w:val="28"/>
          <w:szCs w:val="28"/>
          <w:u w:val="single"/>
        </w:rPr>
        <w:t>同意後得免設置，據以完成標租系統設置容量。</w:t>
      </w:r>
    </w:p>
    <w:p w14:paraId="05A445A0" w14:textId="38BF49AE" w:rsidR="008B485A" w:rsidRDefault="008B485A" w:rsidP="00B379E9">
      <w:pPr>
        <w:pStyle w:val="a7"/>
        <w:overflowPunct w:val="0"/>
        <w:ind w:leftChars="200" w:left="1280" w:hangingChars="300" w:hanging="840"/>
        <w:jc w:val="both"/>
        <w:rPr>
          <w:rFonts w:ascii="Times New Roman" w:eastAsia="標楷體" w:hAnsi="Times New Roman" w:cs="Times New Roman"/>
          <w:color w:val="000000" w:themeColor="text1"/>
          <w:sz w:val="28"/>
          <w:szCs w:val="28"/>
          <w:lang w:eastAsia="zh-TW"/>
        </w:rPr>
      </w:pPr>
      <w:bookmarkStart w:id="10" w:name="_Hlk16873279"/>
      <w:r w:rsidRPr="00423B6E">
        <w:rPr>
          <w:rFonts w:ascii="Times New Roman" w:eastAsia="標楷體" w:hAnsi="Times New Roman" w:cs="Times New Roman" w:hint="eastAsia"/>
          <w:color w:val="000000" w:themeColor="text1"/>
          <w:sz w:val="28"/>
          <w:szCs w:val="28"/>
          <w:lang w:eastAsia="zh-TW"/>
        </w:rPr>
        <w:t>（二）</w:t>
      </w:r>
      <w:r w:rsidRPr="00FB253F">
        <w:rPr>
          <w:rFonts w:ascii="Times New Roman" w:eastAsia="標楷體" w:hAnsi="Times New Roman" w:cs="Times New Roman"/>
          <w:color w:val="FF0000"/>
          <w:sz w:val="28"/>
          <w:szCs w:val="28"/>
          <w:lang w:eastAsia="zh-TW"/>
        </w:rPr>
        <w:t>若承租</w:t>
      </w:r>
      <w:r w:rsidRPr="00FB253F">
        <w:rPr>
          <w:rFonts w:ascii="Times New Roman" w:eastAsia="標楷體" w:hAnsi="Times New Roman" w:cs="Times New Roman" w:hint="eastAsia"/>
          <w:color w:val="FF0000"/>
          <w:sz w:val="28"/>
          <w:szCs w:val="28"/>
          <w:lang w:eastAsia="zh-TW"/>
        </w:rPr>
        <w:t>廠商</w:t>
      </w:r>
      <w:r w:rsidRPr="00FB253F">
        <w:rPr>
          <w:rFonts w:ascii="Times New Roman" w:eastAsia="標楷體" w:hAnsi="Times New Roman" w:cs="Times New Roman"/>
          <w:color w:val="FF0000"/>
          <w:sz w:val="28"/>
          <w:szCs w:val="28"/>
          <w:lang w:eastAsia="zh-TW"/>
        </w:rPr>
        <w:t>在租賃標的清單中，欲就其未於清單內所列之基地設置太陽光電發電系統，得經</w:t>
      </w:r>
      <w:r w:rsidR="004D33A6">
        <w:rPr>
          <w:rFonts w:ascii="Times New Roman" w:eastAsia="標楷體" w:hAnsi="Times New Roman" w:cs="Times New Roman" w:hint="eastAsia"/>
          <w:color w:val="FF0000"/>
          <w:sz w:val="28"/>
          <w:szCs w:val="28"/>
          <w:lang w:eastAsia="zh-TW"/>
        </w:rPr>
        <w:t>本校</w:t>
      </w:r>
      <w:r w:rsidR="00E47295">
        <w:rPr>
          <w:rFonts w:ascii="Times New Roman" w:eastAsia="標楷體" w:hAnsi="Times New Roman" w:cs="Times New Roman" w:hint="eastAsia"/>
          <w:color w:val="FF0000"/>
          <w:sz w:val="28"/>
          <w:szCs w:val="28"/>
          <w:lang w:eastAsia="zh-TW"/>
        </w:rPr>
        <w:t>同意</w:t>
      </w:r>
      <w:r w:rsidRPr="00FB253F">
        <w:rPr>
          <w:rFonts w:ascii="Times New Roman" w:eastAsia="標楷體" w:hAnsi="Times New Roman" w:cs="Times New Roman"/>
          <w:color w:val="FF0000"/>
          <w:sz w:val="28"/>
          <w:szCs w:val="28"/>
          <w:lang w:eastAsia="zh-TW"/>
        </w:rPr>
        <w:t>並於契約所定期限內</w:t>
      </w:r>
      <w:r w:rsidR="001A198F">
        <w:rPr>
          <w:rFonts w:ascii="Times New Roman" w:eastAsia="標楷體" w:hAnsi="Times New Roman" w:cs="Times New Roman" w:hint="eastAsia"/>
          <w:color w:val="FF0000"/>
          <w:sz w:val="28"/>
          <w:szCs w:val="28"/>
          <w:lang w:eastAsia="zh-TW"/>
        </w:rPr>
        <w:t>完成</w:t>
      </w:r>
      <w:r w:rsidRPr="00FB253F">
        <w:rPr>
          <w:rFonts w:ascii="Times New Roman" w:eastAsia="標楷體" w:hAnsi="Times New Roman" w:cs="Times New Roman"/>
          <w:color w:val="FF0000"/>
          <w:sz w:val="28"/>
          <w:szCs w:val="28"/>
          <w:lang w:eastAsia="zh-TW"/>
        </w:rPr>
        <w:t>，亦得設置</w:t>
      </w:r>
      <w:r w:rsidRPr="00FB253F">
        <w:rPr>
          <w:rFonts w:ascii="Times New Roman" w:eastAsia="標楷體" w:hAnsi="Times New Roman" w:cs="Times New Roman" w:hint="eastAsia"/>
          <w:color w:val="FF0000"/>
          <w:sz w:val="28"/>
          <w:szCs w:val="28"/>
          <w:lang w:eastAsia="zh-TW"/>
        </w:rPr>
        <w:t>。</w:t>
      </w:r>
    </w:p>
    <w:p w14:paraId="0A0FB5EA" w14:textId="77777777" w:rsidR="008B485A" w:rsidRPr="00060867" w:rsidRDefault="008B485A" w:rsidP="00B379E9">
      <w:pPr>
        <w:pStyle w:val="a7"/>
        <w:overflowPunct w:val="0"/>
        <w:ind w:leftChars="200" w:left="1280" w:hangingChars="300" w:hanging="840"/>
        <w:jc w:val="both"/>
        <w:rPr>
          <w:rFonts w:ascii="Times New Roman" w:eastAsia="標楷體" w:hAnsi="Times New Roman" w:cs="Times New Roman"/>
          <w:sz w:val="28"/>
          <w:szCs w:val="28"/>
          <w:lang w:eastAsia="zh-TW"/>
        </w:rPr>
      </w:pPr>
      <w:r w:rsidRPr="00060867">
        <w:rPr>
          <w:rFonts w:ascii="Times New Roman" w:eastAsia="標楷體" w:hAnsi="Times New Roman" w:cs="Times New Roman" w:hint="eastAsia"/>
          <w:sz w:val="28"/>
          <w:szCs w:val="28"/>
          <w:lang w:eastAsia="zh-TW"/>
        </w:rPr>
        <w:t>（三）前項租賃標的清單基地之現況由投標廠商親至現場察看。投標廠商</w:t>
      </w:r>
      <w:r w:rsidRPr="00FB253F">
        <w:rPr>
          <w:rFonts w:ascii="Times New Roman" w:eastAsia="標楷體" w:hAnsi="Times New Roman" w:cs="Times New Roman" w:hint="eastAsia"/>
          <w:b/>
          <w:color w:val="FF0000"/>
          <w:sz w:val="28"/>
          <w:szCs w:val="28"/>
          <w:u w:val="single"/>
          <w:lang w:eastAsia="zh-TW"/>
        </w:rPr>
        <w:t>務必</w:t>
      </w:r>
      <w:r w:rsidRPr="00FB253F">
        <w:rPr>
          <w:rFonts w:ascii="Times New Roman" w:eastAsia="標楷體" w:hAnsi="Times New Roman" w:cs="Times New Roman" w:hint="eastAsia"/>
          <w:sz w:val="28"/>
          <w:szCs w:val="28"/>
          <w:lang w:eastAsia="zh-TW"/>
        </w:rPr>
        <w:t>於</w:t>
      </w:r>
      <w:r w:rsidRPr="00060867">
        <w:rPr>
          <w:rFonts w:ascii="Times New Roman" w:eastAsia="標楷體" w:hAnsi="Times New Roman" w:cs="Times New Roman" w:hint="eastAsia"/>
          <w:sz w:val="28"/>
          <w:szCs w:val="28"/>
          <w:lang w:eastAsia="zh-TW"/>
        </w:rPr>
        <w:t>投標前親自赴現場勘察，瞭解基地現況，不</w:t>
      </w:r>
      <w:r w:rsidRPr="001269EC">
        <w:rPr>
          <w:rFonts w:ascii="Times New Roman" w:eastAsia="標楷體" w:hAnsi="Times New Roman" w:cs="Times New Roman" w:hint="eastAsia"/>
          <w:color w:val="FF0000"/>
          <w:sz w:val="28"/>
          <w:szCs w:val="28"/>
          <w:lang w:eastAsia="zh-TW"/>
        </w:rPr>
        <w:t>得僅依據線上地圖資料進行設置評估</w:t>
      </w:r>
      <w:r w:rsidRPr="00060867">
        <w:rPr>
          <w:rFonts w:ascii="Times New Roman" w:eastAsia="標楷體" w:hAnsi="Times New Roman" w:cs="Times New Roman" w:hint="eastAsia"/>
          <w:sz w:val="28"/>
          <w:szCs w:val="28"/>
          <w:lang w:eastAsia="zh-TW"/>
        </w:rPr>
        <w:t>，並應詳閱本須知、</w:t>
      </w:r>
      <w:r w:rsidR="00FB253F" w:rsidRPr="00FB253F">
        <w:rPr>
          <w:rFonts w:ascii="Times New Roman" w:eastAsia="標楷體" w:hAnsi="Times New Roman" w:cs="Times New Roman" w:hint="eastAsia"/>
          <w:sz w:val="28"/>
          <w:szCs w:val="28"/>
          <w:lang w:eastAsia="zh-TW"/>
        </w:rPr>
        <w:t>嘉義縣縣管公有房舍設置太陽光電發電系統標租作業要點</w:t>
      </w:r>
      <w:r w:rsidRPr="00060867">
        <w:rPr>
          <w:rFonts w:ascii="Times New Roman" w:eastAsia="標楷體" w:hAnsi="Times New Roman" w:cs="Times New Roman" w:hint="eastAsia"/>
          <w:sz w:val="28"/>
          <w:szCs w:val="28"/>
          <w:lang w:eastAsia="zh-TW"/>
        </w:rPr>
        <w:t>、契約書草案及相關附件。凡參與投標者，均視為已對現況及招標各項文件規定與內容確實瞭解，並同意遵守。投標、開標或得標後不得以任何理由提出抗辯。</w:t>
      </w:r>
    </w:p>
    <w:bookmarkEnd w:id="9"/>
    <w:bookmarkEnd w:id="10"/>
    <w:p w14:paraId="17C27A9F" w14:textId="77777777" w:rsidR="008B485A" w:rsidRPr="000C25B5"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0C25B5">
        <w:rPr>
          <w:rFonts w:ascii="Times New Roman" w:eastAsia="標楷體" w:hAnsi="Times New Roman" w:cs="Times New Roman" w:hint="eastAsia"/>
          <w:sz w:val="28"/>
          <w:szCs w:val="28"/>
        </w:rPr>
        <w:t>（四）</w:t>
      </w:r>
      <w:bookmarkStart w:id="11" w:name="_Hlk19800533"/>
      <w:r w:rsidRPr="000C25B5">
        <w:rPr>
          <w:rFonts w:ascii="Times New Roman" w:eastAsia="標楷體" w:hAnsi="Times New Roman" w:cs="Times New Roman" w:hint="eastAsia"/>
          <w:sz w:val="28"/>
          <w:szCs w:val="28"/>
        </w:rPr>
        <w:t>如因台電饋線容量不足、容量變動等相關因素，導致無法順利履行本契約租賃標的清單項目之施作者，</w:t>
      </w:r>
      <w:r w:rsidR="004D33A6">
        <w:rPr>
          <w:rFonts w:ascii="Times New Roman" w:eastAsia="標楷體" w:hAnsi="Times New Roman" w:cs="Times New Roman" w:hint="eastAsia"/>
          <w:sz w:val="28"/>
          <w:szCs w:val="28"/>
        </w:rPr>
        <w:t>本校</w:t>
      </w:r>
      <w:r w:rsidRPr="000C25B5">
        <w:rPr>
          <w:rFonts w:ascii="Times New Roman" w:eastAsia="標楷體" w:hAnsi="Times New Roman" w:cs="Times New Roman" w:hint="eastAsia"/>
          <w:sz w:val="28"/>
          <w:szCs w:val="28"/>
        </w:rPr>
        <w:t>有權重新設定標的物，得標廠商需配合進行。</w:t>
      </w:r>
    </w:p>
    <w:bookmarkEnd w:id="11"/>
    <w:p w14:paraId="1AE6EA79" w14:textId="77777777" w:rsidR="008B485A"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0C25B5">
        <w:rPr>
          <w:rFonts w:ascii="Times New Roman" w:eastAsia="標楷體" w:hAnsi="Times New Roman" w:cs="Times New Roman" w:hint="eastAsia"/>
          <w:sz w:val="28"/>
          <w:szCs w:val="28"/>
        </w:rPr>
        <w:t>（五）如於契約簽署後一年內，仍因饋線容量不足、無適當可做為新設定標的物或無法取得執照等因素，未能取得台電就太陽光電發電設備核發之併聯審查意見書（下稱併聯審查意見書）者，須經</w:t>
      </w:r>
      <w:r w:rsidR="004D33A6">
        <w:rPr>
          <w:rFonts w:ascii="Times New Roman" w:eastAsia="標楷體" w:hAnsi="Times New Roman" w:cs="Times New Roman" w:hint="eastAsia"/>
          <w:sz w:val="28"/>
          <w:szCs w:val="28"/>
        </w:rPr>
        <w:t>本校</w:t>
      </w:r>
      <w:r>
        <w:rPr>
          <w:rFonts w:ascii="Times New Roman" w:eastAsia="標楷體" w:hAnsi="Times New Roman" w:cs="Times New Roman" w:hint="eastAsia"/>
          <w:sz w:val="28"/>
          <w:szCs w:val="28"/>
        </w:rPr>
        <w:t>與承租廠商</w:t>
      </w:r>
      <w:r w:rsidRPr="000C25B5">
        <w:rPr>
          <w:rFonts w:ascii="Times New Roman" w:eastAsia="標楷體" w:hAnsi="Times New Roman" w:cs="Times New Roman" w:hint="eastAsia"/>
          <w:sz w:val="28"/>
          <w:szCs w:val="28"/>
        </w:rPr>
        <w:t>雙方同意後，可辦理解約事宜，雙方互不負賠償責任或任何義務。</w:t>
      </w:r>
    </w:p>
    <w:p w14:paraId="0FBFF8F8" w14:textId="3359FF08" w:rsidR="003F69C3" w:rsidRDefault="003F69C3" w:rsidP="00B379E9">
      <w:pPr>
        <w:widowControl w:val="0"/>
        <w:overflowPunct w:val="0"/>
        <w:spacing w:line="240" w:lineRule="auto"/>
        <w:ind w:leftChars="200" w:left="1280" w:hangingChars="300" w:hanging="840"/>
        <w:jc w:val="both"/>
        <w:rPr>
          <w:rFonts w:ascii="Times New Roman" w:eastAsia="標楷體" w:hAnsi="Times New Roman" w:cs="Times New Roman" w:hint="eastAsia"/>
          <w:sz w:val="28"/>
          <w:szCs w:val="28"/>
        </w:rPr>
      </w:pPr>
      <w:r w:rsidRPr="000C25B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六</w:t>
      </w:r>
      <w:r w:rsidRPr="000C25B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本校因位處山坡地</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若經評估需施作水保計畫</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則相關費用由得標</w:t>
      </w:r>
      <w:r w:rsidR="00905A3E">
        <w:rPr>
          <w:rFonts w:ascii="Times New Roman" w:eastAsia="標楷體" w:hAnsi="Times New Roman" w:cs="Times New Roman" w:hint="eastAsia"/>
          <w:sz w:val="28"/>
          <w:szCs w:val="28"/>
        </w:rPr>
        <w:t>廠商</w:t>
      </w:r>
      <w:bookmarkStart w:id="12" w:name="_GoBack"/>
      <w:bookmarkEnd w:id="12"/>
      <w:r>
        <w:rPr>
          <w:rFonts w:ascii="Times New Roman" w:eastAsia="標楷體" w:hAnsi="Times New Roman" w:cs="Times New Roman" w:hint="eastAsia"/>
          <w:sz w:val="28"/>
          <w:szCs w:val="28"/>
        </w:rPr>
        <w:t>負責</w:t>
      </w:r>
      <w:r>
        <w:rPr>
          <w:rFonts w:ascii="標楷體" w:eastAsia="標楷體" w:hAnsi="標楷體" w:cs="Times New Roman" w:hint="eastAsia"/>
          <w:sz w:val="28"/>
          <w:szCs w:val="28"/>
        </w:rPr>
        <w:t>。</w:t>
      </w:r>
    </w:p>
    <w:p w14:paraId="27BDED17" w14:textId="77777777" w:rsidR="008B485A" w:rsidRPr="00423B6E" w:rsidRDefault="008B485A" w:rsidP="00B379E9">
      <w:pPr>
        <w:overflowPunct w:val="0"/>
        <w:spacing w:line="240" w:lineRule="auto"/>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三、系統設置容量：</w:t>
      </w:r>
    </w:p>
    <w:p w14:paraId="3C3D499F" w14:textId="01A69DB5"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color w:val="FF0000"/>
          <w:sz w:val="28"/>
          <w:szCs w:val="28"/>
        </w:rPr>
      </w:pPr>
      <w:r w:rsidRPr="00423B6E">
        <w:rPr>
          <w:rFonts w:ascii="Times New Roman" w:eastAsia="標楷體" w:hAnsi="Times New Roman" w:cs="Times New Roman"/>
          <w:color w:val="000000" w:themeColor="text1"/>
          <w:sz w:val="28"/>
          <w:szCs w:val="28"/>
        </w:rPr>
        <w:t>（一）基本系統設置容量：</w:t>
      </w:r>
      <w:r w:rsidR="005605C6">
        <w:rPr>
          <w:rFonts w:ascii="Times New Roman" w:eastAsia="標楷體" w:hAnsi="Times New Roman" w:cs="Times New Roman" w:hint="eastAsia"/>
          <w:color w:val="0070C0"/>
          <w:sz w:val="28"/>
          <w:szCs w:val="28"/>
          <w:u w:val="single"/>
        </w:rPr>
        <w:t>2</w:t>
      </w:r>
      <w:r w:rsidR="009F4F3E">
        <w:rPr>
          <w:rFonts w:ascii="Times New Roman" w:eastAsia="標楷體" w:hAnsi="Times New Roman" w:cs="Times New Roman" w:hint="eastAsia"/>
          <w:color w:val="0070C0"/>
          <w:sz w:val="28"/>
          <w:szCs w:val="28"/>
          <w:u w:val="single"/>
        </w:rPr>
        <w:t>0</w:t>
      </w:r>
      <w:r w:rsidR="005605C6">
        <w:rPr>
          <w:rFonts w:ascii="Times New Roman" w:eastAsia="標楷體" w:hAnsi="Times New Roman" w:cs="Times New Roman" w:hint="eastAsia"/>
          <w:color w:val="0070C0"/>
          <w:sz w:val="28"/>
          <w:szCs w:val="28"/>
          <w:u w:val="single"/>
        </w:rPr>
        <w:t>0</w:t>
      </w:r>
      <w:r w:rsidRPr="00A879C5">
        <w:rPr>
          <w:rFonts w:ascii="Times New Roman" w:eastAsia="標楷體" w:hAnsi="Times New Roman" w:cs="Times New Roman"/>
          <w:color w:val="0070C0"/>
          <w:sz w:val="28"/>
          <w:szCs w:val="28"/>
          <w:u w:val="single"/>
        </w:rPr>
        <w:t xml:space="preserve"> </w:t>
      </w:r>
      <w:r w:rsidRPr="00A879C5">
        <w:rPr>
          <w:rFonts w:ascii="Times New Roman" w:eastAsia="標楷體" w:hAnsi="Times New Roman" w:cs="Times New Roman"/>
          <w:color w:val="0070C0"/>
          <w:sz w:val="28"/>
          <w:szCs w:val="28"/>
        </w:rPr>
        <w:t>(kWp)</w:t>
      </w:r>
      <w:r w:rsidRPr="00423B6E">
        <w:rPr>
          <w:rFonts w:ascii="Times New Roman" w:eastAsia="標楷體" w:hAnsi="Times New Roman" w:cs="Times New Roman"/>
          <w:color w:val="000000" w:themeColor="text1"/>
          <w:sz w:val="28"/>
          <w:szCs w:val="28"/>
        </w:rPr>
        <w:t>。</w:t>
      </w:r>
    </w:p>
    <w:p w14:paraId="163E306E" w14:textId="77777777" w:rsidR="008B485A"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（二）標租系統設置容量：本標單上之標租系統設置容量下限不得低於基本系統設置容量，低於基本系統設置容量下限者，視為無效標單。</w:t>
      </w:r>
    </w:p>
    <w:p w14:paraId="6AD4B35E" w14:textId="61D363D5" w:rsidR="00FB253F"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B300BF">
        <w:rPr>
          <w:rFonts w:ascii="Times New Roman" w:eastAsia="標楷體" w:hAnsi="Times New Roman" w:cs="Times New Roman" w:hint="eastAsia"/>
          <w:sz w:val="28"/>
          <w:szCs w:val="28"/>
        </w:rPr>
        <w:t>（三）擴充設備設置容量：得標廠商欲於清冊所列之租賃標的外設置太陽光電發電系統，得經</w:t>
      </w:r>
      <w:r w:rsidR="001A198F">
        <w:rPr>
          <w:rFonts w:ascii="Times New Roman" w:eastAsia="標楷體" w:hAnsi="Times New Roman" w:cs="Times New Roman" w:hint="eastAsia"/>
          <w:sz w:val="28"/>
          <w:szCs w:val="28"/>
        </w:rPr>
        <w:t>本校</w:t>
      </w:r>
      <w:r w:rsidRPr="00B300BF">
        <w:rPr>
          <w:rFonts w:ascii="Times New Roman" w:eastAsia="標楷體" w:hAnsi="Times New Roman" w:cs="Times New Roman" w:hint="eastAsia"/>
          <w:sz w:val="28"/>
          <w:szCs w:val="28"/>
        </w:rPr>
        <w:t>同意，亦得設置，惟合計總容量至多不得超過</w:t>
      </w:r>
      <w:r w:rsidRPr="00FB253F">
        <w:rPr>
          <w:rFonts w:ascii="Times New Roman" w:eastAsia="標楷體" w:hAnsi="Times New Roman" w:cs="Times New Roman" w:hint="eastAsia"/>
          <w:color w:val="FF0000"/>
          <w:sz w:val="28"/>
          <w:szCs w:val="28"/>
        </w:rPr>
        <w:t>_</w:t>
      </w:r>
      <w:r w:rsidR="005605C6">
        <w:rPr>
          <w:rFonts w:ascii="Times New Roman" w:eastAsia="標楷體" w:hAnsi="Times New Roman" w:cs="Times New Roman" w:hint="eastAsia"/>
          <w:b/>
          <w:bCs/>
          <w:color w:val="0070C0"/>
          <w:sz w:val="28"/>
          <w:szCs w:val="28"/>
          <w:u w:val="single"/>
        </w:rPr>
        <w:t>4</w:t>
      </w:r>
      <w:r w:rsidR="009F4F3E">
        <w:rPr>
          <w:rFonts w:ascii="Times New Roman" w:eastAsia="標楷體" w:hAnsi="Times New Roman" w:cs="Times New Roman" w:hint="eastAsia"/>
          <w:b/>
          <w:bCs/>
          <w:color w:val="0070C0"/>
          <w:sz w:val="28"/>
          <w:szCs w:val="28"/>
          <w:u w:val="single"/>
        </w:rPr>
        <w:t>99</w:t>
      </w:r>
      <w:r w:rsidR="00FB253F" w:rsidRPr="00FB253F">
        <w:rPr>
          <w:rFonts w:ascii="Times New Roman" w:eastAsia="標楷體" w:hAnsi="Times New Roman" w:cs="Times New Roman" w:hint="eastAsia"/>
          <w:color w:val="FF0000"/>
          <w:sz w:val="28"/>
          <w:szCs w:val="28"/>
        </w:rPr>
        <w:t>_</w:t>
      </w:r>
      <w:r w:rsidRPr="00FB253F">
        <w:rPr>
          <w:rFonts w:ascii="Times New Roman" w:eastAsia="標楷體" w:hAnsi="Times New Roman" w:cs="Times New Roman" w:hint="eastAsia"/>
          <w:color w:val="FF0000"/>
          <w:sz w:val="28"/>
          <w:szCs w:val="28"/>
        </w:rPr>
        <w:t>（</w:t>
      </w:r>
      <w:r w:rsidRPr="00FB253F">
        <w:rPr>
          <w:rFonts w:ascii="Times New Roman" w:eastAsia="標楷體" w:hAnsi="Times New Roman" w:cs="Times New Roman" w:hint="eastAsia"/>
          <w:color w:val="FF0000"/>
          <w:sz w:val="28"/>
          <w:szCs w:val="28"/>
        </w:rPr>
        <w:t>kWp</w:t>
      </w:r>
      <w:r w:rsidRPr="00FB253F">
        <w:rPr>
          <w:rFonts w:ascii="Times New Roman" w:eastAsia="標楷體" w:hAnsi="Times New Roman" w:cs="Times New Roman" w:hint="eastAsia"/>
          <w:color w:val="FF0000"/>
          <w:sz w:val="28"/>
          <w:szCs w:val="28"/>
        </w:rPr>
        <w:t>）</w:t>
      </w:r>
      <w:r w:rsidRPr="00B300BF">
        <w:rPr>
          <w:rFonts w:ascii="Times New Roman" w:eastAsia="標楷體" w:hAnsi="Times New Roman" w:cs="Times New Roman" w:hint="eastAsia"/>
          <w:sz w:val="28"/>
          <w:szCs w:val="28"/>
        </w:rPr>
        <w:t>。本項不列入基本設備設置容量及投標設備設置容量。</w:t>
      </w:r>
    </w:p>
    <w:p w14:paraId="7CF1FAF5" w14:textId="77777777" w:rsidR="008B485A"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四</w:t>
      </w:r>
      <w:r w:rsidRPr="00423B6E">
        <w:rPr>
          <w:rFonts w:ascii="Times New Roman" w:eastAsia="標楷體" w:hAnsi="Times New Roman" w:cs="Times New Roman"/>
          <w:color w:val="000000" w:themeColor="text1"/>
          <w:sz w:val="28"/>
          <w:szCs w:val="28"/>
        </w:rPr>
        <w:t>）應完成系統設置容量：</w:t>
      </w:r>
      <w:bookmarkStart w:id="13" w:name="_Hlk18317526"/>
      <w:r w:rsidRPr="00423B6E">
        <w:rPr>
          <w:rFonts w:ascii="Times New Roman" w:eastAsia="標楷體" w:hAnsi="Times New Roman" w:cs="Times New Roman"/>
          <w:color w:val="000000" w:themeColor="text1"/>
          <w:sz w:val="28"/>
          <w:szCs w:val="28"/>
        </w:rPr>
        <w:t>經本</w:t>
      </w:r>
      <w:r w:rsidR="00A337D5">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同意核備之系統設置容量，得超過標租系統設置容量。</w:t>
      </w:r>
      <w:bookmarkEnd w:id="13"/>
    </w:p>
    <w:p w14:paraId="6A3572BA" w14:textId="77777777" w:rsidR="008B485A" w:rsidRDefault="008B485A" w:rsidP="00B379E9">
      <w:pPr>
        <w:widowControl w:val="0"/>
        <w:overflowPunct w:val="0"/>
        <w:spacing w:line="240" w:lineRule="auto"/>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四、</w:t>
      </w:r>
      <w:r w:rsidRPr="00060867">
        <w:rPr>
          <w:rFonts w:ascii="Times New Roman" w:eastAsia="標楷體" w:hAnsi="Times New Roman" w:cs="Times New Roman" w:hint="eastAsia"/>
          <w:color w:val="000000" w:themeColor="text1"/>
          <w:sz w:val="28"/>
          <w:szCs w:val="28"/>
        </w:rPr>
        <w:t>系統設置規範與維護</w:t>
      </w:r>
    </w:p>
    <w:p w14:paraId="1F7F2ECD" w14:textId="77777777" w:rsidR="008B485A" w:rsidRPr="000C25B5" w:rsidRDefault="008B485A" w:rsidP="00B379E9">
      <w:pPr>
        <w:widowControl w:val="0"/>
        <w:overflowPunct w:val="0"/>
        <w:adjustRightInd w:val="0"/>
        <w:spacing w:line="240" w:lineRule="auto"/>
        <w:ind w:leftChars="200" w:left="1280" w:hangingChars="300" w:hanging="840"/>
        <w:jc w:val="both"/>
        <w:rPr>
          <w:rFonts w:ascii="Times New Roman" w:eastAsia="標楷體" w:hAnsi="Times New Roman" w:cs="Times New Roman"/>
          <w:sz w:val="28"/>
          <w:szCs w:val="28"/>
        </w:rPr>
      </w:pPr>
      <w:r w:rsidRPr="000C25B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sidRPr="000C25B5">
        <w:rPr>
          <w:rFonts w:ascii="Times New Roman" w:eastAsia="標楷體" w:hAnsi="Times New Roman" w:cs="Times New Roman" w:hint="eastAsia"/>
          <w:sz w:val="28"/>
          <w:szCs w:val="28"/>
        </w:rPr>
        <w:t>）</w:t>
      </w:r>
      <w:bookmarkStart w:id="14" w:name="_Hlk20152998"/>
      <w:r w:rsidRPr="000C25B5">
        <w:rPr>
          <w:rFonts w:ascii="Times New Roman" w:eastAsia="標楷體" w:hAnsi="Times New Roman" w:cs="Times New Roman" w:hint="eastAsia"/>
          <w:sz w:val="28"/>
          <w:szCs w:val="28"/>
        </w:rPr>
        <w:t>得標廠商興建建築圖說需與</w:t>
      </w:r>
      <w:r w:rsidR="004D33A6">
        <w:rPr>
          <w:rFonts w:ascii="Times New Roman" w:eastAsia="標楷體" w:hAnsi="Times New Roman" w:cs="Times New Roman" w:hint="eastAsia"/>
          <w:sz w:val="28"/>
          <w:szCs w:val="28"/>
        </w:rPr>
        <w:t>本校</w:t>
      </w:r>
      <w:r w:rsidRPr="000C25B5">
        <w:rPr>
          <w:rFonts w:ascii="Times New Roman" w:eastAsia="標楷體" w:hAnsi="Times New Roman" w:cs="Times New Roman" w:hint="eastAsia"/>
          <w:sz w:val="28"/>
          <w:szCs w:val="28"/>
        </w:rPr>
        <w:t>討</w:t>
      </w:r>
      <w:r w:rsidRPr="00F6027A">
        <w:rPr>
          <w:rFonts w:ascii="Times New Roman" w:eastAsia="標楷體" w:hAnsi="Times New Roman" w:cs="Times New Roman" w:hint="eastAsia"/>
          <w:sz w:val="28"/>
          <w:szCs w:val="28"/>
        </w:rPr>
        <w:t>論，由</w:t>
      </w:r>
      <w:r w:rsidRPr="00F6027A">
        <w:rPr>
          <w:rFonts w:ascii="Times New Roman" w:eastAsia="標楷體" w:hAnsi="Times New Roman" w:cs="Times New Roman" w:hint="eastAsia"/>
          <w:sz w:val="28"/>
          <w:szCs w:val="28"/>
          <w:u w:val="single"/>
        </w:rPr>
        <w:t>本</w:t>
      </w:r>
      <w:r w:rsidR="00A337D5">
        <w:rPr>
          <w:rFonts w:ascii="Times New Roman" w:eastAsia="標楷體" w:hAnsi="Times New Roman" w:cs="Times New Roman" w:hint="eastAsia"/>
          <w:sz w:val="28"/>
          <w:szCs w:val="28"/>
          <w:u w:val="single"/>
        </w:rPr>
        <w:t>校</w:t>
      </w:r>
      <w:r w:rsidRPr="00F6027A">
        <w:rPr>
          <w:rFonts w:ascii="Times New Roman" w:eastAsia="標楷體" w:hAnsi="Times New Roman" w:cs="Times New Roman" w:hint="eastAsia"/>
          <w:sz w:val="28"/>
          <w:szCs w:val="28"/>
        </w:rPr>
        <w:t>審核通過（</w:t>
      </w:r>
      <w:r w:rsidRPr="00F6027A">
        <w:rPr>
          <w:rFonts w:ascii="Times New Roman" w:eastAsia="標楷體" w:hAnsi="Times New Roman" w:cs="Times New Roman" w:hint="eastAsia"/>
          <w:sz w:val="28"/>
          <w:szCs w:val="28"/>
          <w:u w:val="single"/>
        </w:rPr>
        <w:t>本</w:t>
      </w:r>
      <w:r w:rsidR="00A337D5">
        <w:rPr>
          <w:rFonts w:ascii="Times New Roman" w:eastAsia="標楷體" w:hAnsi="Times New Roman" w:cs="Times New Roman" w:hint="eastAsia"/>
          <w:sz w:val="28"/>
          <w:szCs w:val="28"/>
          <w:u w:val="single"/>
        </w:rPr>
        <w:t>校</w:t>
      </w:r>
      <w:r w:rsidRPr="00F6027A">
        <w:rPr>
          <w:rFonts w:ascii="Times New Roman" w:eastAsia="標楷體" w:hAnsi="Times New Roman" w:cs="Times New Roman" w:hint="eastAsia"/>
          <w:sz w:val="28"/>
          <w:szCs w:val="28"/>
        </w:rPr>
        <w:t>得聘請之相關專家委員協助審查），且須依相關</w:t>
      </w:r>
      <w:r w:rsidRPr="000C25B5">
        <w:rPr>
          <w:rFonts w:ascii="Times New Roman" w:eastAsia="標楷體" w:hAnsi="Times New Roman" w:cs="Times New Roman" w:hint="eastAsia"/>
          <w:sz w:val="28"/>
          <w:szCs w:val="28"/>
        </w:rPr>
        <w:t>法令與行政規則辦理，</w:t>
      </w:r>
      <w:r>
        <w:rPr>
          <w:rFonts w:ascii="Times New Roman" w:eastAsia="標楷體" w:hAnsi="Times New Roman" w:cs="Times New Roman" w:hint="eastAsia"/>
          <w:sz w:val="28"/>
          <w:szCs w:val="28"/>
        </w:rPr>
        <w:t>並須協助</w:t>
      </w:r>
      <w:r w:rsidR="00A337D5">
        <w:rPr>
          <w:rFonts w:ascii="Times New Roman" w:eastAsia="標楷體" w:hAnsi="Times New Roman" w:cs="Times New Roman" w:hint="eastAsia"/>
          <w:sz w:val="28"/>
          <w:szCs w:val="28"/>
        </w:rPr>
        <w:t>本校</w:t>
      </w:r>
      <w:r>
        <w:rPr>
          <w:rFonts w:ascii="Times New Roman" w:eastAsia="標楷體" w:hAnsi="Times New Roman" w:cs="Times New Roman" w:hint="eastAsia"/>
          <w:sz w:val="28"/>
          <w:szCs w:val="28"/>
        </w:rPr>
        <w:t>取得使用執照，</w:t>
      </w:r>
      <w:r w:rsidRPr="000C25B5">
        <w:rPr>
          <w:rFonts w:ascii="Times New Roman" w:eastAsia="標楷體" w:hAnsi="Times New Roman" w:cs="Times New Roman" w:hint="eastAsia"/>
          <w:sz w:val="28"/>
          <w:szCs w:val="28"/>
        </w:rPr>
        <w:t>申請相關執照費用由廠商負擔。</w:t>
      </w:r>
      <w:bookmarkEnd w:id="14"/>
    </w:p>
    <w:p w14:paraId="6D333128" w14:textId="77777777" w:rsidR="008B485A" w:rsidRPr="000D3239"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bookmarkStart w:id="15" w:name="_Hlk18332943"/>
      <w:r w:rsidRPr="000C6DD3">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sidRPr="000C6DD3">
        <w:rPr>
          <w:rFonts w:ascii="Times New Roman" w:eastAsia="標楷體" w:hAnsi="Times New Roman" w:cs="Times New Roman" w:hint="eastAsia"/>
          <w:sz w:val="28"/>
          <w:szCs w:val="28"/>
        </w:rPr>
        <w:t>）</w:t>
      </w:r>
      <w:bookmarkStart w:id="16" w:name="_Hlk20150510"/>
      <w:r>
        <w:rPr>
          <w:rFonts w:ascii="Times New Roman" w:eastAsia="標楷體" w:hAnsi="Times New Roman" w:cs="Times New Roman" w:hint="eastAsia"/>
          <w:sz w:val="28"/>
          <w:szCs w:val="28"/>
        </w:rPr>
        <w:t>若因承租廠商施作</w:t>
      </w:r>
      <w:r w:rsidRPr="000C6DD3">
        <w:rPr>
          <w:rFonts w:ascii="Times New Roman" w:eastAsia="標楷體" w:hAnsi="Times New Roman" w:cs="Times New Roman" w:hint="eastAsia"/>
          <w:sz w:val="28"/>
          <w:szCs w:val="28"/>
        </w:rPr>
        <w:t>太陽能光電風雨球場</w:t>
      </w:r>
      <w:r w:rsidR="00A337D5">
        <w:rPr>
          <w:rFonts w:ascii="Times New Roman" w:eastAsia="標楷體" w:hAnsi="Times New Roman" w:cs="Times New Roman" w:hint="eastAsia"/>
          <w:sz w:val="28"/>
          <w:szCs w:val="28"/>
        </w:rPr>
        <w:t>等</w:t>
      </w:r>
      <w:r>
        <w:rPr>
          <w:rFonts w:ascii="Times New Roman" w:eastAsia="標楷體" w:hAnsi="Times New Roman" w:cs="Times New Roman" w:hint="eastAsia"/>
          <w:sz w:val="28"/>
          <w:szCs w:val="28"/>
        </w:rPr>
        <w:t>相關工程</w:t>
      </w:r>
      <w:r w:rsidRPr="000C6DD3">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損壞原有建物、設施或球場面層，承租廠商應於驗收前完成修復或更新</w:t>
      </w:r>
      <w:r w:rsidRPr="000C6DD3">
        <w:rPr>
          <w:rFonts w:ascii="Times New Roman" w:eastAsia="標楷體" w:hAnsi="Times New Roman" w:cs="Times New Roman" w:hint="eastAsia"/>
          <w:sz w:val="28"/>
          <w:szCs w:val="28"/>
        </w:rPr>
        <w:t>。若原場</w:t>
      </w:r>
      <w:r w:rsidR="00A337D5">
        <w:rPr>
          <w:rFonts w:ascii="Times New Roman" w:eastAsia="標楷體" w:hAnsi="Times New Roman" w:cs="Times New Roman" w:hint="eastAsia"/>
          <w:sz w:val="28"/>
          <w:szCs w:val="28"/>
        </w:rPr>
        <w:t>地</w:t>
      </w:r>
      <w:r w:rsidRPr="000C6DD3">
        <w:rPr>
          <w:rFonts w:ascii="Times New Roman" w:eastAsia="標楷體" w:hAnsi="Times New Roman" w:cs="Times New Roman" w:hint="eastAsia"/>
          <w:sz w:val="28"/>
          <w:szCs w:val="28"/>
        </w:rPr>
        <w:t>上有照明設備含電線杆，如須移除或改裝置費用由廠商自行負擔。</w:t>
      </w:r>
      <w:bookmarkEnd w:id="15"/>
    </w:p>
    <w:bookmarkEnd w:id="16"/>
    <w:p w14:paraId="5FF1BEB2"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0D3239">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三</w:t>
      </w:r>
      <w:r w:rsidRPr="000D3239">
        <w:rPr>
          <w:rFonts w:ascii="Times New Roman" w:eastAsia="標楷體" w:hAnsi="Times New Roman" w:cs="Times New Roman"/>
          <w:color w:val="000000" w:themeColor="text1"/>
          <w:sz w:val="28"/>
          <w:szCs w:val="28"/>
        </w:rPr>
        <w:t>）本案提供之基地僅限作為設置太陽光電發電系統使用，不得供任何其他用途，若承租</w:t>
      </w:r>
      <w:r w:rsidRPr="000D3239">
        <w:rPr>
          <w:rFonts w:ascii="Times New Roman" w:eastAsia="標楷體" w:hAnsi="Times New Roman" w:cs="Times New Roman" w:hint="eastAsia"/>
          <w:color w:val="000000" w:themeColor="text1"/>
          <w:sz w:val="28"/>
          <w:szCs w:val="28"/>
        </w:rPr>
        <w:t>廠商</w:t>
      </w:r>
      <w:r w:rsidRPr="000D3239">
        <w:rPr>
          <w:rFonts w:ascii="Times New Roman" w:eastAsia="標楷體" w:hAnsi="Times New Roman" w:cs="Times New Roman"/>
          <w:color w:val="000000" w:themeColor="text1"/>
          <w:sz w:val="28"/>
          <w:szCs w:val="28"/>
        </w:rPr>
        <w:t>違反使用用途規定，經本</w:t>
      </w:r>
      <w:r w:rsidR="00A337D5">
        <w:rPr>
          <w:rFonts w:ascii="Times New Roman" w:eastAsia="標楷體" w:hAnsi="Times New Roman" w:cs="Times New Roman" w:hint="eastAsia"/>
          <w:color w:val="000000" w:themeColor="text1"/>
          <w:sz w:val="28"/>
          <w:szCs w:val="28"/>
        </w:rPr>
        <w:t>校</w:t>
      </w:r>
      <w:r w:rsidRPr="000D3239">
        <w:rPr>
          <w:rFonts w:ascii="Times New Roman" w:eastAsia="標楷體" w:hAnsi="Times New Roman" w:cs="Times New Roman"/>
          <w:color w:val="000000" w:themeColor="text1"/>
          <w:sz w:val="28"/>
          <w:szCs w:val="28"/>
        </w:rPr>
        <w:t>定相當期限，催告承</w:t>
      </w:r>
      <w:r w:rsidRPr="000D3239">
        <w:rPr>
          <w:rFonts w:ascii="Times New Roman" w:eastAsia="標楷體" w:hAnsi="Times New Roman" w:cs="Times New Roman"/>
          <w:color w:val="000000" w:themeColor="text1"/>
          <w:sz w:val="28"/>
          <w:szCs w:val="28"/>
        </w:rPr>
        <w:lastRenderedPageBreak/>
        <w:t>租</w:t>
      </w:r>
      <w:r w:rsidRPr="000D3239">
        <w:rPr>
          <w:rFonts w:ascii="Times New Roman" w:eastAsia="標楷體" w:hAnsi="Times New Roman" w:cs="Times New Roman" w:hint="eastAsia"/>
          <w:color w:val="000000" w:themeColor="text1"/>
          <w:sz w:val="28"/>
          <w:szCs w:val="28"/>
        </w:rPr>
        <w:t>廠商</w:t>
      </w:r>
      <w:r w:rsidRPr="000D3239">
        <w:rPr>
          <w:rFonts w:ascii="Times New Roman" w:eastAsia="標楷體" w:hAnsi="Times New Roman" w:cs="Times New Roman"/>
          <w:color w:val="000000" w:themeColor="text1"/>
          <w:sz w:val="28"/>
          <w:szCs w:val="28"/>
        </w:rPr>
        <w:t>改善，逾期未改善時，本</w:t>
      </w:r>
      <w:r w:rsidR="00A337D5">
        <w:rPr>
          <w:rFonts w:ascii="Times New Roman" w:eastAsia="標楷體" w:hAnsi="Times New Roman" w:cs="Times New Roman" w:hint="eastAsia"/>
          <w:color w:val="000000" w:themeColor="text1"/>
          <w:sz w:val="28"/>
          <w:szCs w:val="28"/>
        </w:rPr>
        <w:t>校</w:t>
      </w:r>
      <w:r w:rsidRPr="000D3239">
        <w:rPr>
          <w:rFonts w:ascii="Times New Roman" w:eastAsia="標楷體" w:hAnsi="Times New Roman" w:cs="Times New Roman"/>
          <w:color w:val="000000" w:themeColor="text1"/>
          <w:sz w:val="28"/>
          <w:szCs w:val="28"/>
        </w:rPr>
        <w:t>得終止租賃契約，並沒收承租</w:t>
      </w:r>
      <w:r w:rsidRPr="000D3239">
        <w:rPr>
          <w:rFonts w:ascii="Times New Roman" w:eastAsia="標楷體" w:hAnsi="Times New Roman" w:cs="Times New Roman" w:hint="eastAsia"/>
          <w:color w:val="000000" w:themeColor="text1"/>
          <w:sz w:val="28"/>
          <w:szCs w:val="28"/>
        </w:rPr>
        <w:t>廠商</w:t>
      </w:r>
      <w:r w:rsidRPr="000D3239">
        <w:rPr>
          <w:rFonts w:ascii="Times New Roman" w:eastAsia="標楷體" w:hAnsi="Times New Roman" w:cs="Times New Roman"/>
          <w:color w:val="000000" w:themeColor="text1"/>
          <w:sz w:val="28"/>
          <w:szCs w:val="28"/>
        </w:rPr>
        <w:t>已繳交之履約保證金。</w:t>
      </w:r>
    </w:p>
    <w:p w14:paraId="582D938C" w14:textId="77777777" w:rsidR="008B485A" w:rsidRPr="003C776A"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0D3239">
        <w:rPr>
          <w:rFonts w:ascii="Times New Roman" w:eastAsia="標楷體" w:hAnsi="Times New Roman" w:cs="Times New Roman"/>
          <w:sz w:val="28"/>
          <w:szCs w:val="28"/>
        </w:rPr>
        <w:t>（</w:t>
      </w:r>
      <w:r>
        <w:rPr>
          <w:rFonts w:ascii="Times New Roman" w:eastAsia="標楷體" w:hAnsi="Times New Roman" w:cs="Times New Roman" w:hint="eastAsia"/>
          <w:sz w:val="28"/>
          <w:szCs w:val="28"/>
        </w:rPr>
        <w:t>四</w:t>
      </w:r>
      <w:r w:rsidRPr="000D3239">
        <w:rPr>
          <w:rFonts w:ascii="Times New Roman" w:eastAsia="標楷體" w:hAnsi="Times New Roman" w:cs="Times New Roman"/>
          <w:sz w:val="28"/>
          <w:szCs w:val="28"/>
        </w:rPr>
        <w:t>）承租</w:t>
      </w:r>
      <w:r w:rsidRPr="000D3239">
        <w:rPr>
          <w:rFonts w:ascii="Times New Roman" w:eastAsia="標楷體" w:hAnsi="Times New Roman" w:cs="Times New Roman" w:hint="eastAsia"/>
          <w:sz w:val="28"/>
          <w:szCs w:val="28"/>
        </w:rPr>
        <w:t>廠商</w:t>
      </w:r>
      <w:r w:rsidRPr="000D3239">
        <w:rPr>
          <w:rFonts w:ascii="Times New Roman" w:eastAsia="標楷體" w:hAnsi="Times New Roman" w:cs="Times New Roman"/>
          <w:sz w:val="28"/>
          <w:szCs w:val="28"/>
        </w:rPr>
        <w:t>所申請設置之太陽光電發電設備，其規劃設計、採購、施工安裝</w:t>
      </w:r>
      <w:bookmarkStart w:id="17" w:name="_Hlk20153135"/>
      <w:r w:rsidRPr="000D3239">
        <w:rPr>
          <w:rFonts w:ascii="Times New Roman" w:eastAsia="標楷體" w:hAnsi="Times New Roman" w:cs="Times New Roman"/>
          <w:sz w:val="28"/>
          <w:szCs w:val="28"/>
        </w:rPr>
        <w:t>（含</w:t>
      </w:r>
      <w:r w:rsidRPr="003C776A">
        <w:rPr>
          <w:rFonts w:ascii="Times New Roman" w:eastAsia="標楷體" w:hAnsi="Times New Roman" w:cs="Times New Roman" w:hint="eastAsia"/>
          <w:sz w:val="28"/>
          <w:szCs w:val="28"/>
        </w:rPr>
        <w:t>植栽及設施設備及器材遷移</w:t>
      </w:r>
      <w:r w:rsidRPr="000D3239">
        <w:rPr>
          <w:rFonts w:ascii="Times New Roman" w:eastAsia="標楷體" w:hAnsi="Times New Roman" w:cs="Times New Roman"/>
          <w:sz w:val="28"/>
          <w:szCs w:val="28"/>
        </w:rPr>
        <w:t>、併外內線與系統補強等費用）</w:t>
      </w:r>
      <w:bookmarkEnd w:id="17"/>
      <w:r w:rsidRPr="000D3239">
        <w:rPr>
          <w:rFonts w:ascii="Times New Roman" w:eastAsia="標楷體" w:hAnsi="Times New Roman" w:cs="Times New Roman"/>
          <w:sz w:val="28"/>
          <w:szCs w:val="28"/>
        </w:rPr>
        <w:t>及</w:t>
      </w:r>
      <w:r w:rsidRPr="000D3239">
        <w:rPr>
          <w:rFonts w:ascii="Times New Roman" w:eastAsia="標楷體" w:hAnsi="Times New Roman" w:cs="Times New Roman" w:hint="eastAsia"/>
          <w:sz w:val="28"/>
          <w:szCs w:val="28"/>
        </w:rPr>
        <w:t>職業</w:t>
      </w:r>
      <w:r w:rsidRPr="000D3239">
        <w:rPr>
          <w:rFonts w:ascii="Times New Roman" w:eastAsia="標楷體" w:hAnsi="Times New Roman" w:cs="Times New Roman"/>
          <w:sz w:val="28"/>
          <w:szCs w:val="28"/>
        </w:rPr>
        <w:t>安</w:t>
      </w:r>
      <w:r w:rsidRPr="003C776A">
        <w:rPr>
          <w:rFonts w:ascii="Times New Roman" w:eastAsia="標楷體" w:hAnsi="Times New Roman" w:cs="Times New Roman"/>
          <w:sz w:val="28"/>
          <w:szCs w:val="28"/>
        </w:rPr>
        <w:t>全衛生管理，與太陽光電發電設備之運轉、維護、安全管理、設置場址範圍內的防漏措施</w:t>
      </w:r>
      <w:r w:rsidRPr="003C776A">
        <w:rPr>
          <w:rFonts w:ascii="Times New Roman" w:eastAsia="標楷體" w:hAnsi="Times New Roman" w:cs="Times New Roman" w:hint="eastAsia"/>
          <w:sz w:val="28"/>
          <w:szCs w:val="28"/>
        </w:rPr>
        <w:t>、</w:t>
      </w:r>
      <w:r w:rsidRPr="003C776A">
        <w:rPr>
          <w:rFonts w:ascii="Times New Roman" w:eastAsia="標楷體" w:hAnsi="Times New Roman" w:cs="Times New Roman"/>
          <w:sz w:val="28"/>
          <w:szCs w:val="28"/>
        </w:rPr>
        <w:t>稅捐</w:t>
      </w:r>
      <w:r w:rsidRPr="003C776A">
        <w:rPr>
          <w:rFonts w:ascii="Times New Roman" w:eastAsia="標楷體" w:hAnsi="Times New Roman" w:cs="Times New Roman" w:hint="eastAsia"/>
          <w:sz w:val="28"/>
          <w:szCs w:val="28"/>
        </w:rPr>
        <w:t>、因天然災害、設置疏失、設備老舊致使設備損壞、修復或造成人員傷亡等一切事項，</w:t>
      </w:r>
      <w:r w:rsidRPr="003C776A">
        <w:rPr>
          <w:rFonts w:ascii="Times New Roman" w:eastAsia="標楷體" w:hAnsi="Times New Roman" w:cs="Times New Roman"/>
          <w:sz w:val="28"/>
          <w:szCs w:val="28"/>
        </w:rPr>
        <w:t>概由承租</w:t>
      </w:r>
      <w:r w:rsidRPr="003C776A">
        <w:rPr>
          <w:rFonts w:ascii="Times New Roman" w:eastAsia="標楷體" w:hAnsi="Times New Roman" w:cs="Times New Roman" w:hint="eastAsia"/>
          <w:sz w:val="28"/>
          <w:szCs w:val="28"/>
        </w:rPr>
        <w:t>廠商</w:t>
      </w:r>
      <w:r w:rsidRPr="003C776A">
        <w:rPr>
          <w:rFonts w:ascii="Times New Roman" w:eastAsia="標楷體" w:hAnsi="Times New Roman" w:cs="Times New Roman"/>
          <w:sz w:val="28"/>
          <w:szCs w:val="28"/>
        </w:rPr>
        <w:t>負責，與本</w:t>
      </w:r>
      <w:r w:rsidR="00A337D5">
        <w:rPr>
          <w:rFonts w:ascii="Times New Roman" w:eastAsia="標楷體" w:hAnsi="Times New Roman" w:cs="Times New Roman" w:hint="eastAsia"/>
          <w:sz w:val="28"/>
          <w:szCs w:val="28"/>
        </w:rPr>
        <w:t>校</w:t>
      </w:r>
      <w:r w:rsidRPr="003C776A">
        <w:rPr>
          <w:rFonts w:ascii="Times New Roman" w:eastAsia="標楷體" w:hAnsi="Times New Roman" w:cs="Times New Roman"/>
          <w:sz w:val="28"/>
          <w:szCs w:val="28"/>
        </w:rPr>
        <w:t>無涉。</w:t>
      </w:r>
    </w:p>
    <w:p w14:paraId="67823660" w14:textId="77777777" w:rsidR="008B485A" w:rsidRPr="000D3239" w:rsidRDefault="008B485A" w:rsidP="00B379E9">
      <w:pPr>
        <w:overflowPunct w:val="0"/>
        <w:spacing w:line="240" w:lineRule="auto"/>
        <w:ind w:leftChars="200" w:left="1280" w:hangingChars="300" w:hanging="840"/>
        <w:jc w:val="both"/>
        <w:rPr>
          <w:rFonts w:ascii="Times New Roman" w:eastAsia="標楷體" w:hAnsi="Times New Roman" w:cs="Times New Roman"/>
          <w:color w:val="FF0000"/>
          <w:sz w:val="28"/>
          <w:szCs w:val="28"/>
        </w:rPr>
      </w:pPr>
      <w:r w:rsidRPr="000D3239">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五</w:t>
      </w:r>
      <w:r w:rsidRPr="000D3239">
        <w:rPr>
          <w:rFonts w:ascii="Times New Roman" w:eastAsia="標楷體" w:hAnsi="Times New Roman" w:cs="Times New Roman" w:hint="eastAsia"/>
          <w:color w:val="000000" w:themeColor="text1"/>
          <w:sz w:val="28"/>
          <w:szCs w:val="28"/>
        </w:rPr>
        <w:t>）</w:t>
      </w:r>
      <w:bookmarkStart w:id="18" w:name="_Hlk19813299"/>
      <w:r w:rsidRPr="000D3239">
        <w:rPr>
          <w:rFonts w:ascii="Times New Roman" w:eastAsia="標楷體" w:hAnsi="Times New Roman" w:cs="Times New Roman" w:hint="eastAsia"/>
          <w:color w:val="000000" w:themeColor="text1"/>
          <w:sz w:val="28"/>
          <w:szCs w:val="28"/>
        </w:rPr>
        <w:t>承租廠商設置太陽光電發電設備前，需評估設置</w:t>
      </w:r>
      <w:r>
        <w:rPr>
          <w:rFonts w:ascii="Times New Roman" w:eastAsia="標楷體" w:hAnsi="Times New Roman" w:cs="Times New Roman" w:hint="eastAsia"/>
          <w:color w:val="000000" w:themeColor="text1"/>
          <w:sz w:val="28"/>
          <w:szCs w:val="28"/>
        </w:rPr>
        <w:t>場</w:t>
      </w:r>
      <w:r w:rsidRPr="000D3239">
        <w:rPr>
          <w:rFonts w:ascii="Times New Roman" w:eastAsia="標楷體" w:hAnsi="Times New Roman" w:cs="Times New Roman" w:hint="eastAsia"/>
          <w:color w:val="000000" w:themeColor="text1"/>
          <w:sz w:val="28"/>
          <w:szCs w:val="28"/>
        </w:rPr>
        <w:t>域範圍是否有造成</w:t>
      </w:r>
      <w:r w:rsidRPr="003C776A">
        <w:rPr>
          <w:rFonts w:ascii="Times New Roman" w:eastAsia="標楷體" w:hAnsi="Times New Roman" w:cs="Times New Roman" w:hint="eastAsia"/>
          <w:sz w:val="28"/>
          <w:szCs w:val="28"/>
        </w:rPr>
        <w:t>原有建物或設施等損壞情事（含漏水情事），若有則承租廠商需進行改善措施，太陽光電發電設備建置完成後，設置場址範圍內若有損壞的情事發生（含漏水），且歸咎於承租廠商之責任，概由承租廠商負責。</w:t>
      </w:r>
      <w:bookmarkEnd w:id="18"/>
    </w:p>
    <w:p w14:paraId="096CFCE3" w14:textId="77777777"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六</w:t>
      </w:r>
      <w:r w:rsidRPr="00423B6E">
        <w:rPr>
          <w:rFonts w:ascii="Times New Roman" w:eastAsia="標楷體" w:hAnsi="Times New Roman" w:cs="Times New Roman"/>
          <w:color w:val="000000" w:themeColor="text1"/>
          <w:sz w:val="28"/>
          <w:szCs w:val="28"/>
        </w:rPr>
        <w:t>）承租</w:t>
      </w:r>
      <w:r>
        <w:rPr>
          <w:rFonts w:ascii="Times New Roman" w:eastAsia="標楷體" w:hAnsi="Times New Roman" w:cs="Times New Roman" w:hint="eastAsia"/>
          <w:color w:val="000000" w:themeColor="text1"/>
          <w:sz w:val="28"/>
          <w:szCs w:val="28"/>
        </w:rPr>
        <w:t>廠商</w:t>
      </w:r>
      <w:r w:rsidRPr="00423B6E">
        <w:rPr>
          <w:rFonts w:ascii="Times New Roman" w:eastAsia="標楷體" w:hAnsi="Times New Roman" w:cs="Times New Roman"/>
          <w:color w:val="000000" w:themeColor="text1"/>
          <w:sz w:val="28"/>
          <w:szCs w:val="28"/>
        </w:rPr>
        <w:t>設置之太陽光電模組產品須全數符合經濟部標檢局「</w:t>
      </w:r>
      <w:r>
        <w:rPr>
          <w:rFonts w:ascii="Times New Roman" w:eastAsia="標楷體" w:hAnsi="Times New Roman" w:cs="Times New Roman" w:hint="eastAsia"/>
          <w:color w:val="000000" w:themeColor="text1"/>
          <w:sz w:val="28"/>
          <w:szCs w:val="28"/>
        </w:rPr>
        <w:t>台</w:t>
      </w:r>
      <w:r w:rsidRPr="00423B6E">
        <w:rPr>
          <w:rFonts w:ascii="Times New Roman" w:eastAsia="標楷體" w:hAnsi="Times New Roman" w:cs="Times New Roman"/>
          <w:color w:val="000000" w:themeColor="text1"/>
          <w:sz w:val="28"/>
          <w:szCs w:val="28"/>
        </w:rPr>
        <w:t>灣高效能太陽光電模組技術規範」自願性產品驗證及通過「太陽光電模組自願性產品驗證工廠檢查特定規範」。</w:t>
      </w:r>
    </w:p>
    <w:p w14:paraId="352E352E" w14:textId="77777777" w:rsidR="008B485A" w:rsidRPr="003C776A"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5C0C2A">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七</w:t>
      </w:r>
      <w:r w:rsidRPr="005C0C2A">
        <w:rPr>
          <w:rFonts w:ascii="Times New Roman" w:eastAsia="標楷體" w:hAnsi="Times New Roman" w:cs="Times New Roman" w:hint="eastAsia"/>
          <w:sz w:val="28"/>
          <w:szCs w:val="28"/>
        </w:rPr>
        <w:t>）</w:t>
      </w:r>
      <w:r w:rsidRPr="005C0C2A">
        <w:rPr>
          <w:rFonts w:ascii="Times New Roman" w:eastAsia="標楷體" w:hAnsi="Times New Roman" w:cs="Times New Roman"/>
          <w:sz w:val="28"/>
          <w:szCs w:val="28"/>
        </w:rPr>
        <w:t>承租</w:t>
      </w:r>
      <w:r w:rsidRPr="005C0C2A">
        <w:rPr>
          <w:rFonts w:ascii="Times New Roman" w:eastAsia="標楷體" w:hAnsi="Times New Roman" w:cs="Times New Roman" w:hint="eastAsia"/>
          <w:sz w:val="28"/>
          <w:szCs w:val="28"/>
        </w:rPr>
        <w:t>廠商</w:t>
      </w:r>
      <w:r w:rsidRPr="005C0C2A">
        <w:rPr>
          <w:rFonts w:ascii="Times New Roman" w:eastAsia="標楷體" w:hAnsi="Times New Roman" w:cs="Times New Roman"/>
          <w:sz w:val="28"/>
          <w:szCs w:val="28"/>
        </w:rPr>
        <w:t>履約期間如因前揭事項致本</w:t>
      </w:r>
      <w:r w:rsidR="00A337D5">
        <w:rPr>
          <w:rFonts w:ascii="Times New Roman" w:eastAsia="標楷體" w:hAnsi="Times New Roman" w:cs="Times New Roman" w:hint="eastAsia"/>
          <w:sz w:val="28"/>
          <w:szCs w:val="28"/>
        </w:rPr>
        <w:t>校</w:t>
      </w:r>
      <w:r w:rsidRPr="005C0C2A">
        <w:rPr>
          <w:rFonts w:ascii="Times New Roman" w:eastAsia="標楷體" w:hAnsi="Times New Roman" w:cs="Times New Roman"/>
          <w:sz w:val="28"/>
          <w:szCs w:val="28"/>
        </w:rPr>
        <w:t>遭第三人主張侵害權利時，承租</w:t>
      </w:r>
      <w:r w:rsidRPr="005C0C2A">
        <w:rPr>
          <w:rFonts w:ascii="Times New Roman" w:eastAsia="標楷體" w:hAnsi="Times New Roman" w:cs="Times New Roman" w:hint="eastAsia"/>
          <w:sz w:val="28"/>
          <w:szCs w:val="28"/>
        </w:rPr>
        <w:t>廠商</w:t>
      </w:r>
      <w:r w:rsidRPr="005C0C2A">
        <w:rPr>
          <w:rFonts w:ascii="Times New Roman" w:eastAsia="標楷體" w:hAnsi="Times New Roman" w:cs="Times New Roman"/>
          <w:sz w:val="28"/>
          <w:szCs w:val="28"/>
        </w:rPr>
        <w:t>應協助本</w:t>
      </w:r>
      <w:r w:rsidR="00A337D5">
        <w:rPr>
          <w:rFonts w:ascii="Times New Roman" w:eastAsia="標楷體" w:hAnsi="Times New Roman" w:cs="Times New Roman" w:hint="eastAsia"/>
          <w:sz w:val="28"/>
          <w:szCs w:val="28"/>
        </w:rPr>
        <w:t>校</w:t>
      </w:r>
      <w:r w:rsidRPr="005C0C2A">
        <w:rPr>
          <w:rFonts w:ascii="Times New Roman" w:eastAsia="標楷體" w:hAnsi="Times New Roman" w:cs="Times New Roman"/>
          <w:sz w:val="28"/>
          <w:szCs w:val="28"/>
        </w:rPr>
        <w:t>為必要之答辯及提供相關資料，並負擔本</w:t>
      </w:r>
      <w:r w:rsidR="00A337D5">
        <w:rPr>
          <w:rFonts w:ascii="Times New Roman" w:eastAsia="標楷體" w:hAnsi="Times New Roman" w:cs="Times New Roman" w:hint="eastAsia"/>
          <w:sz w:val="28"/>
          <w:szCs w:val="28"/>
        </w:rPr>
        <w:t>校</w:t>
      </w:r>
      <w:r w:rsidRPr="005C0C2A">
        <w:rPr>
          <w:rFonts w:ascii="Times New Roman" w:eastAsia="標楷體" w:hAnsi="Times New Roman" w:cs="Times New Roman"/>
          <w:sz w:val="28"/>
          <w:szCs w:val="28"/>
        </w:rPr>
        <w:t>因此所生之</w:t>
      </w:r>
      <w:r>
        <w:rPr>
          <w:rFonts w:ascii="Times New Roman" w:eastAsia="標楷體" w:hAnsi="Times New Roman" w:cs="Times New Roman" w:hint="eastAsia"/>
          <w:sz w:val="28"/>
          <w:szCs w:val="28"/>
        </w:rPr>
        <w:t>相關費用（包括但不限於</w:t>
      </w:r>
      <w:r w:rsidRPr="005C0C2A">
        <w:rPr>
          <w:rFonts w:ascii="Times New Roman" w:eastAsia="標楷體" w:hAnsi="Times New Roman" w:cs="Times New Roman"/>
          <w:sz w:val="28"/>
          <w:szCs w:val="28"/>
        </w:rPr>
        <w:t>訴訟費用、律師費用及其他相關費用</w:t>
      </w:r>
      <w:r>
        <w:rPr>
          <w:rFonts w:ascii="Times New Roman" w:eastAsia="標楷體" w:hAnsi="Times New Roman" w:cs="Times New Roman" w:hint="eastAsia"/>
          <w:sz w:val="28"/>
          <w:szCs w:val="28"/>
        </w:rPr>
        <w:t>）</w:t>
      </w:r>
      <w:r w:rsidRPr="005C0C2A">
        <w:rPr>
          <w:rFonts w:ascii="Times New Roman" w:eastAsia="標楷體" w:hAnsi="Times New Roman" w:cs="Times New Roman"/>
          <w:sz w:val="28"/>
          <w:szCs w:val="28"/>
        </w:rPr>
        <w:t>如致本</w:t>
      </w:r>
      <w:r w:rsidR="00A337D5">
        <w:rPr>
          <w:rFonts w:ascii="Times New Roman" w:eastAsia="標楷體" w:hAnsi="Times New Roman" w:cs="Times New Roman" w:hint="eastAsia"/>
          <w:sz w:val="28"/>
          <w:szCs w:val="28"/>
        </w:rPr>
        <w:t>校</w:t>
      </w:r>
      <w:r w:rsidRPr="005C0C2A">
        <w:rPr>
          <w:rFonts w:ascii="Times New Roman" w:eastAsia="標楷體" w:hAnsi="Times New Roman" w:cs="Times New Roman"/>
          <w:sz w:val="28"/>
          <w:szCs w:val="28"/>
        </w:rPr>
        <w:t>受有損害者，並應對本</w:t>
      </w:r>
      <w:r w:rsidR="00A337D5">
        <w:rPr>
          <w:rFonts w:ascii="Times New Roman" w:eastAsia="標楷體" w:hAnsi="Times New Roman" w:cs="Times New Roman" w:hint="eastAsia"/>
          <w:sz w:val="28"/>
          <w:szCs w:val="28"/>
        </w:rPr>
        <w:t>校</w:t>
      </w:r>
      <w:r w:rsidRPr="005C0C2A">
        <w:rPr>
          <w:rFonts w:ascii="Times New Roman" w:eastAsia="標楷體" w:hAnsi="Times New Roman" w:cs="Times New Roman"/>
          <w:sz w:val="28"/>
          <w:szCs w:val="28"/>
        </w:rPr>
        <w:t>負損害賠償責任。</w:t>
      </w:r>
    </w:p>
    <w:p w14:paraId="48BAFFB3" w14:textId="77777777" w:rsidR="008B485A" w:rsidRPr="00423B6E" w:rsidRDefault="008B485A" w:rsidP="00B379E9">
      <w:pPr>
        <w:pStyle w:val="a7"/>
        <w:overflowPunct w:val="0"/>
        <w:ind w:left="0"/>
        <w:jc w:val="both"/>
        <w:rPr>
          <w:rFonts w:ascii="Times New Roman" w:eastAsia="標楷體" w:hAnsi="Times New Roman" w:cs="Times New Roman"/>
          <w:snapToGrid w:val="0"/>
          <w:color w:val="000000" w:themeColor="text1"/>
          <w:sz w:val="28"/>
          <w:szCs w:val="28"/>
          <w:lang w:eastAsia="zh-TW"/>
        </w:rPr>
      </w:pPr>
      <w:bookmarkStart w:id="19" w:name="_Hlk530672366"/>
      <w:r>
        <w:rPr>
          <w:rFonts w:ascii="Times New Roman" w:eastAsia="標楷體" w:hAnsi="Times New Roman" w:cs="Times New Roman" w:hint="eastAsia"/>
          <w:snapToGrid w:val="0"/>
          <w:color w:val="000000" w:themeColor="text1"/>
          <w:sz w:val="28"/>
          <w:szCs w:val="28"/>
          <w:lang w:eastAsia="zh-TW"/>
        </w:rPr>
        <w:t>五</w:t>
      </w:r>
      <w:r w:rsidRPr="00423B6E">
        <w:rPr>
          <w:rFonts w:ascii="Times New Roman" w:eastAsia="標楷體" w:hAnsi="Times New Roman" w:cs="Times New Roman"/>
          <w:snapToGrid w:val="0"/>
          <w:color w:val="000000" w:themeColor="text1"/>
          <w:sz w:val="28"/>
          <w:szCs w:val="28"/>
          <w:lang w:eastAsia="zh-TW"/>
        </w:rPr>
        <w:t>、投標資格：</w:t>
      </w:r>
    </w:p>
    <w:p w14:paraId="48F055A3" w14:textId="77777777" w:rsidR="008B485A" w:rsidRPr="00DA61B3"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color w:val="000000" w:themeColor="text1"/>
          <w:sz w:val="28"/>
          <w:szCs w:val="28"/>
        </w:rPr>
        <w:t>（一）須為依法登記有案之公司且</w:t>
      </w:r>
      <w:r w:rsidRPr="002074C4">
        <w:rPr>
          <w:rFonts w:ascii="Times New Roman" w:eastAsia="標楷體" w:hAnsi="Times New Roman" w:cs="Times New Roman"/>
          <w:color w:val="FF0000"/>
          <w:sz w:val="28"/>
          <w:szCs w:val="28"/>
        </w:rPr>
        <w:t>實收資</w:t>
      </w:r>
      <w:r w:rsidRPr="00227B11">
        <w:rPr>
          <w:rFonts w:ascii="Times New Roman" w:eastAsia="標楷體" w:hAnsi="Times New Roman" w:cs="Times New Roman"/>
          <w:color w:val="FF0000"/>
          <w:sz w:val="28"/>
          <w:szCs w:val="28"/>
        </w:rPr>
        <w:t>本額達新臺幣</w:t>
      </w:r>
      <w:r w:rsidR="00B965E6">
        <w:rPr>
          <w:rFonts w:ascii="Times New Roman" w:eastAsia="標楷體" w:hAnsi="Times New Roman" w:cs="Times New Roman" w:hint="eastAsia"/>
          <w:b/>
          <w:color w:val="FF0000"/>
          <w:sz w:val="28"/>
          <w:szCs w:val="28"/>
          <w:u w:val="single"/>
        </w:rPr>
        <w:t>壹</w:t>
      </w:r>
      <w:r w:rsidR="00B965E6">
        <w:rPr>
          <w:rFonts w:ascii="Times New Roman" w:eastAsia="標楷體" w:hAnsi="Times New Roman" w:cs="Times New Roman"/>
          <w:b/>
          <w:color w:val="FF0000"/>
          <w:sz w:val="28"/>
          <w:szCs w:val="28"/>
          <w:u w:val="single"/>
        </w:rPr>
        <w:t>仟</w:t>
      </w:r>
      <w:r w:rsidRPr="00E07F37">
        <w:rPr>
          <w:rFonts w:ascii="Times New Roman" w:eastAsia="標楷體" w:hAnsi="Times New Roman" w:cs="Times New Roman"/>
          <w:b/>
          <w:color w:val="FF0000"/>
          <w:sz w:val="28"/>
          <w:szCs w:val="28"/>
          <w:u w:val="single"/>
        </w:rPr>
        <w:t>萬</w:t>
      </w:r>
      <w:r w:rsidRPr="00227B11">
        <w:rPr>
          <w:rFonts w:ascii="Times New Roman" w:eastAsia="標楷體" w:hAnsi="Times New Roman" w:cs="Times New Roman"/>
          <w:b/>
          <w:color w:val="FF0000"/>
          <w:sz w:val="28"/>
          <w:szCs w:val="28"/>
          <w:u w:val="single"/>
        </w:rPr>
        <w:t>元</w:t>
      </w:r>
      <w:r w:rsidRPr="00F6027A">
        <w:rPr>
          <w:rFonts w:ascii="Times New Roman" w:eastAsia="標楷體" w:hAnsi="Times New Roman" w:cs="Times New Roman"/>
          <w:color w:val="000000" w:themeColor="text1"/>
          <w:sz w:val="28"/>
          <w:szCs w:val="28"/>
        </w:rPr>
        <w:t>以上</w:t>
      </w:r>
      <w:r w:rsidRPr="00423B6E">
        <w:rPr>
          <w:rFonts w:ascii="Times New Roman" w:eastAsia="標楷體" w:hAnsi="Times New Roman" w:cs="Times New Roman"/>
          <w:color w:val="000000" w:themeColor="text1"/>
          <w:sz w:val="28"/>
          <w:szCs w:val="28"/>
        </w:rPr>
        <w:t>，且營業項目登記需有乙級以上電器承裝業（</w:t>
      </w:r>
      <w:r w:rsidRPr="00423B6E">
        <w:rPr>
          <w:rFonts w:ascii="Times New Roman" w:eastAsia="標楷體" w:hAnsi="Times New Roman" w:cs="Times New Roman"/>
          <w:color w:val="000000" w:themeColor="text1"/>
          <w:sz w:val="28"/>
          <w:szCs w:val="28"/>
        </w:rPr>
        <w:t>E601010</w:t>
      </w:r>
      <w:r w:rsidRPr="00423B6E">
        <w:rPr>
          <w:rFonts w:ascii="Times New Roman" w:eastAsia="標楷體" w:hAnsi="Times New Roman" w:cs="Times New Roman"/>
          <w:color w:val="000000" w:themeColor="text1"/>
          <w:sz w:val="28"/>
          <w:szCs w:val="28"/>
        </w:rPr>
        <w:t>）或能源技術服務業（</w:t>
      </w:r>
      <w:r w:rsidRPr="00423B6E">
        <w:rPr>
          <w:rFonts w:ascii="Times New Roman" w:eastAsia="標楷體" w:hAnsi="Times New Roman" w:cs="Times New Roman"/>
          <w:color w:val="000000" w:themeColor="text1"/>
          <w:sz w:val="28"/>
          <w:szCs w:val="28"/>
        </w:rPr>
        <w:t>IG03010</w:t>
      </w:r>
      <w:r w:rsidRPr="00423B6E">
        <w:rPr>
          <w:rFonts w:ascii="Times New Roman" w:eastAsia="標楷體" w:hAnsi="Times New Roman" w:cs="Times New Roman"/>
          <w:color w:val="000000" w:themeColor="text1"/>
          <w:sz w:val="28"/>
          <w:szCs w:val="28"/>
        </w:rPr>
        <w:t>）或再生</w:t>
      </w:r>
      <w:r w:rsidRPr="00DA61B3">
        <w:rPr>
          <w:rFonts w:ascii="Times New Roman" w:eastAsia="標楷體" w:hAnsi="Times New Roman" w:cs="Times New Roman"/>
          <w:sz w:val="28"/>
          <w:szCs w:val="28"/>
        </w:rPr>
        <w:t>能源自用發電設備業（</w:t>
      </w:r>
      <w:r w:rsidRPr="00DA61B3">
        <w:rPr>
          <w:rFonts w:ascii="Times New Roman" w:eastAsia="標楷體" w:hAnsi="Times New Roman" w:cs="Times New Roman"/>
          <w:sz w:val="28"/>
          <w:szCs w:val="28"/>
        </w:rPr>
        <w:t>D101060</w:t>
      </w:r>
      <w:r w:rsidRPr="00DA61B3">
        <w:rPr>
          <w:rFonts w:ascii="Times New Roman" w:eastAsia="標楷體" w:hAnsi="Times New Roman" w:cs="Times New Roman"/>
          <w:sz w:val="28"/>
          <w:szCs w:val="28"/>
        </w:rPr>
        <w:t>）至少包含一項。</w:t>
      </w:r>
    </w:p>
    <w:p w14:paraId="47121F5D"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DA61B3">
        <w:rPr>
          <w:rFonts w:ascii="Times New Roman" w:eastAsia="標楷體" w:hAnsi="Times New Roman" w:cs="Times New Roman"/>
          <w:sz w:val="28"/>
          <w:szCs w:val="28"/>
        </w:rPr>
        <w:t>（二）擁有正式躉售再生能源電能予</w:t>
      </w:r>
      <w:r w:rsidRPr="00DA61B3">
        <w:rPr>
          <w:rFonts w:ascii="Times New Roman" w:eastAsia="標楷體" w:hAnsi="Times New Roman" w:cs="Times New Roman" w:hint="eastAsia"/>
          <w:sz w:val="28"/>
          <w:szCs w:val="28"/>
        </w:rPr>
        <w:t>台</w:t>
      </w:r>
      <w:r w:rsidRPr="00DA61B3">
        <w:rPr>
          <w:rFonts w:ascii="Times New Roman" w:eastAsia="標楷體" w:hAnsi="Times New Roman" w:cs="Times New Roman"/>
          <w:sz w:val="28"/>
          <w:szCs w:val="28"/>
        </w:rPr>
        <w:t>灣電力股份有限公司或國外持有之太陽光電發電設備實績累積需達</w:t>
      </w:r>
      <w:r w:rsidR="00E07F37">
        <w:rPr>
          <w:rFonts w:ascii="Times New Roman" w:eastAsia="標楷體" w:hAnsi="Times New Roman" w:cs="Times New Roman"/>
          <w:color w:val="FF0000"/>
          <w:sz w:val="28"/>
          <w:szCs w:val="28"/>
          <w:u w:val="single"/>
        </w:rPr>
        <w:t>5</w:t>
      </w:r>
      <w:r w:rsidR="00227B11" w:rsidRPr="00227B11">
        <w:rPr>
          <w:rFonts w:ascii="Times New Roman" w:eastAsia="標楷體" w:hAnsi="Times New Roman" w:cs="Times New Roman" w:hint="eastAsia"/>
          <w:color w:val="FF0000"/>
          <w:sz w:val="28"/>
          <w:szCs w:val="28"/>
          <w:u w:val="single"/>
        </w:rPr>
        <w:t>00</w:t>
      </w:r>
      <w:r w:rsidRPr="00227B11">
        <w:rPr>
          <w:rFonts w:ascii="Times New Roman" w:eastAsia="標楷體" w:hAnsi="Times New Roman" w:cs="Times New Roman"/>
          <w:color w:val="FF0000"/>
          <w:sz w:val="28"/>
          <w:szCs w:val="28"/>
          <w:u w:val="single"/>
        </w:rPr>
        <w:t>峰瓩（</w:t>
      </w:r>
      <w:r w:rsidRPr="00227B11">
        <w:rPr>
          <w:rStyle w:val="a9"/>
          <w:rFonts w:ascii="Times New Roman" w:hAnsi="Times New Roman" w:cs="Times New Roman" w:hint="default"/>
          <w:color w:val="FF0000"/>
          <w:szCs w:val="28"/>
          <w:u w:val="single"/>
        </w:rPr>
        <w:t>kWp</w:t>
      </w:r>
      <w:r w:rsidRPr="00227B11">
        <w:rPr>
          <w:rFonts w:ascii="Times New Roman" w:eastAsia="標楷體" w:hAnsi="Times New Roman" w:cs="Times New Roman"/>
          <w:color w:val="FF0000"/>
          <w:sz w:val="28"/>
          <w:szCs w:val="28"/>
          <w:u w:val="single"/>
        </w:rPr>
        <w:t>）</w:t>
      </w:r>
      <w:r w:rsidRPr="00DA61B3">
        <w:rPr>
          <w:rFonts w:ascii="Times New Roman" w:eastAsia="標楷體" w:hAnsi="Times New Roman" w:cs="Times New Roman"/>
          <w:sz w:val="28"/>
          <w:szCs w:val="28"/>
        </w:rPr>
        <w:t>以上。應提供</w:t>
      </w:r>
      <w:r w:rsidRPr="00DA61B3">
        <w:rPr>
          <w:rFonts w:ascii="Times New Roman" w:eastAsia="標楷體" w:hAnsi="Times New Roman" w:cs="Times New Roman" w:hint="eastAsia"/>
          <w:sz w:val="28"/>
          <w:szCs w:val="28"/>
        </w:rPr>
        <w:t>台</w:t>
      </w:r>
      <w:r w:rsidRPr="00DA61B3">
        <w:rPr>
          <w:rFonts w:ascii="Times New Roman" w:eastAsia="標楷體" w:hAnsi="Times New Roman" w:cs="Times New Roman"/>
          <w:sz w:val="28"/>
          <w:szCs w:val="28"/>
        </w:rPr>
        <w:t>灣電力股份有限公司或國外再生能源躉購契約書頁面影本</w:t>
      </w:r>
      <w:r w:rsidRPr="00423B6E">
        <w:rPr>
          <w:rFonts w:ascii="Times New Roman" w:eastAsia="標楷體" w:hAnsi="Times New Roman" w:cs="Times New Roman"/>
          <w:color w:val="000000" w:themeColor="text1"/>
          <w:sz w:val="28"/>
          <w:szCs w:val="28"/>
        </w:rPr>
        <w:t>等相關證明文件。</w:t>
      </w:r>
    </w:p>
    <w:p w14:paraId="1D4A01C3"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（三）</w:t>
      </w:r>
      <w:r w:rsidRPr="00423B6E">
        <w:rPr>
          <w:rFonts w:ascii="Times New Roman" w:eastAsia="標楷體" w:hAnsi="Times New Roman" w:cs="Times New Roman" w:hint="eastAsia"/>
          <w:color w:val="000000" w:themeColor="text1"/>
          <w:sz w:val="28"/>
          <w:szCs w:val="28"/>
        </w:rPr>
        <w:t>本案不允許共同投標。</w:t>
      </w:r>
    </w:p>
    <w:p w14:paraId="3B325A8D"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（四）外國公司參加投標，應受土地法第十七條、第十八條及第二十四條之限制。</w:t>
      </w:r>
    </w:p>
    <w:p w14:paraId="15C89C5B"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（五）大陸地區之公司或其於第三地區投資之公司參加投標，應受臺灣地區與大陸地區人民關係條例第六十九條之限制。</w:t>
      </w:r>
    </w:p>
    <w:p w14:paraId="4C230D53"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（六）不得參加投標或作為決標對象或分包廠商之限制：經依政府採購法（以下簡稱採購法）第一百零二條第三項規定刊登於政府採購公報之廠商，於下列期間內，不得參加投標或作為決標對象或分包廠商：</w:t>
      </w:r>
    </w:p>
    <w:p w14:paraId="77C300D1" w14:textId="77777777" w:rsidR="008B485A" w:rsidRDefault="008B485A" w:rsidP="00B379E9">
      <w:pPr>
        <w:pStyle w:val="a5"/>
        <w:widowControl w:val="0"/>
        <w:numPr>
          <w:ilvl w:val="0"/>
          <w:numId w:val="1"/>
        </w:numPr>
        <w:overflowPunct w:val="0"/>
        <w:spacing w:line="240" w:lineRule="auto"/>
        <w:ind w:leftChars="0" w:hanging="482"/>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有第</w:t>
      </w:r>
      <w:r w:rsidRPr="00423B6E">
        <w:rPr>
          <w:rFonts w:ascii="Times New Roman" w:eastAsia="標楷體" w:hAnsi="Times New Roman" w:cs="Times New Roman"/>
          <w:color w:val="000000" w:themeColor="text1"/>
          <w:sz w:val="28"/>
          <w:szCs w:val="28"/>
        </w:rPr>
        <w:t>101</w:t>
      </w:r>
      <w:r w:rsidRPr="00423B6E">
        <w:rPr>
          <w:rFonts w:ascii="Times New Roman" w:eastAsia="標楷體" w:hAnsi="Times New Roman" w:cs="Times New Roman"/>
          <w:color w:val="000000" w:themeColor="text1"/>
          <w:sz w:val="28"/>
          <w:szCs w:val="28"/>
        </w:rPr>
        <w:t>第</w:t>
      </w:r>
      <w:r w:rsidRPr="00423B6E">
        <w:rPr>
          <w:rFonts w:ascii="Times New Roman" w:eastAsia="標楷體" w:hAnsi="Times New Roman" w:cs="Times New Roman"/>
          <w:color w:val="000000" w:themeColor="text1"/>
          <w:sz w:val="28"/>
          <w:szCs w:val="28"/>
        </w:rPr>
        <w:t>1</w:t>
      </w:r>
      <w:r w:rsidRPr="00423B6E">
        <w:rPr>
          <w:rFonts w:ascii="Times New Roman" w:eastAsia="標楷體" w:hAnsi="Times New Roman" w:cs="Times New Roman"/>
          <w:color w:val="000000" w:themeColor="text1"/>
          <w:sz w:val="28"/>
          <w:szCs w:val="28"/>
        </w:rPr>
        <w:t>項第</w:t>
      </w:r>
      <w:r w:rsidRPr="00423B6E">
        <w:rPr>
          <w:rFonts w:ascii="Times New Roman" w:eastAsia="標楷體" w:hAnsi="Times New Roman" w:cs="Times New Roman"/>
          <w:color w:val="000000" w:themeColor="text1"/>
          <w:sz w:val="28"/>
          <w:szCs w:val="28"/>
        </w:rPr>
        <w:t>1</w:t>
      </w:r>
      <w:r w:rsidRPr="00423B6E">
        <w:rPr>
          <w:rFonts w:ascii="Times New Roman" w:eastAsia="標楷體" w:hAnsi="Times New Roman" w:cs="Times New Roman"/>
          <w:color w:val="000000" w:themeColor="text1"/>
          <w:sz w:val="28"/>
          <w:szCs w:val="28"/>
        </w:rPr>
        <w:t>款至第</w:t>
      </w:r>
      <w:r w:rsidRPr="00423B6E">
        <w:rPr>
          <w:rFonts w:ascii="Times New Roman" w:eastAsia="標楷體" w:hAnsi="Times New Roman" w:cs="Times New Roman"/>
          <w:color w:val="000000" w:themeColor="text1"/>
          <w:sz w:val="28"/>
          <w:szCs w:val="28"/>
        </w:rPr>
        <w:t>5</w:t>
      </w:r>
      <w:r w:rsidRPr="00423B6E">
        <w:rPr>
          <w:rFonts w:ascii="Times New Roman" w:eastAsia="標楷體" w:hAnsi="Times New Roman" w:cs="Times New Roman"/>
          <w:color w:val="000000" w:themeColor="text1"/>
          <w:sz w:val="28"/>
          <w:szCs w:val="28"/>
        </w:rPr>
        <w:t>款情形或第</w:t>
      </w:r>
      <w:r w:rsidRPr="00423B6E">
        <w:rPr>
          <w:rFonts w:ascii="Times New Roman" w:eastAsia="標楷體" w:hAnsi="Times New Roman" w:cs="Times New Roman"/>
          <w:color w:val="000000" w:themeColor="text1"/>
          <w:sz w:val="28"/>
          <w:szCs w:val="28"/>
        </w:rPr>
        <w:t>6</w:t>
      </w:r>
      <w:r w:rsidRPr="00423B6E">
        <w:rPr>
          <w:rFonts w:ascii="Times New Roman" w:eastAsia="標楷體" w:hAnsi="Times New Roman" w:cs="Times New Roman"/>
          <w:color w:val="000000" w:themeColor="text1"/>
          <w:sz w:val="28"/>
          <w:szCs w:val="28"/>
        </w:rPr>
        <w:t>款判處有期徒刑者，自刊登之次日起三年。但經判決撤銷原處分或無罪確定者，應註銷</w:t>
      </w:r>
      <w:r w:rsidRPr="00423B6E">
        <w:rPr>
          <w:rFonts w:ascii="Times New Roman" w:eastAsia="標楷體" w:hAnsi="Times New Roman" w:cs="Times New Roman"/>
          <w:color w:val="000000" w:themeColor="text1"/>
          <w:sz w:val="28"/>
          <w:szCs w:val="28"/>
        </w:rPr>
        <w:lastRenderedPageBreak/>
        <w:t>之。</w:t>
      </w:r>
    </w:p>
    <w:p w14:paraId="0F033FB3" w14:textId="77777777" w:rsidR="008B485A" w:rsidRPr="00480C4E" w:rsidRDefault="008B485A" w:rsidP="00B379E9">
      <w:pPr>
        <w:pStyle w:val="a5"/>
        <w:widowControl w:val="0"/>
        <w:numPr>
          <w:ilvl w:val="0"/>
          <w:numId w:val="1"/>
        </w:numPr>
        <w:overflowPunct w:val="0"/>
        <w:spacing w:line="240" w:lineRule="auto"/>
        <w:ind w:leftChars="0" w:hanging="482"/>
        <w:jc w:val="both"/>
        <w:rPr>
          <w:rFonts w:ascii="Times New Roman" w:eastAsia="標楷體" w:hAnsi="Times New Roman" w:cs="Times New Roman"/>
          <w:color w:val="000000" w:themeColor="text1"/>
          <w:sz w:val="28"/>
          <w:szCs w:val="28"/>
        </w:rPr>
      </w:pPr>
      <w:r w:rsidRPr="00480C4E">
        <w:rPr>
          <w:rFonts w:ascii="Times New Roman" w:eastAsia="標楷體" w:hAnsi="Times New Roman" w:cs="Times New Roman"/>
          <w:color w:val="000000" w:themeColor="text1"/>
          <w:sz w:val="28"/>
          <w:szCs w:val="28"/>
        </w:rPr>
        <w:t>有第</w:t>
      </w:r>
      <w:r w:rsidRPr="00480C4E">
        <w:rPr>
          <w:rFonts w:ascii="Times New Roman" w:eastAsia="標楷體" w:hAnsi="Times New Roman" w:cs="Times New Roman"/>
          <w:color w:val="000000" w:themeColor="text1"/>
          <w:sz w:val="28"/>
          <w:szCs w:val="28"/>
        </w:rPr>
        <w:t>101</w:t>
      </w:r>
      <w:r w:rsidRPr="00480C4E">
        <w:rPr>
          <w:rFonts w:ascii="Times New Roman" w:eastAsia="標楷體" w:hAnsi="Times New Roman" w:cs="Times New Roman"/>
          <w:color w:val="000000" w:themeColor="text1"/>
          <w:sz w:val="28"/>
          <w:szCs w:val="28"/>
        </w:rPr>
        <w:t>第</w:t>
      </w:r>
      <w:r w:rsidRPr="00480C4E">
        <w:rPr>
          <w:rFonts w:ascii="Times New Roman" w:eastAsia="標楷體" w:hAnsi="Times New Roman" w:cs="Times New Roman"/>
          <w:color w:val="000000" w:themeColor="text1"/>
          <w:sz w:val="28"/>
          <w:szCs w:val="28"/>
        </w:rPr>
        <w:t>1</w:t>
      </w:r>
      <w:r w:rsidRPr="00480C4E">
        <w:rPr>
          <w:rFonts w:ascii="Times New Roman" w:eastAsia="標楷體" w:hAnsi="Times New Roman" w:cs="Times New Roman"/>
          <w:color w:val="000000" w:themeColor="text1"/>
          <w:sz w:val="28"/>
          <w:szCs w:val="28"/>
        </w:rPr>
        <w:t>項第</w:t>
      </w:r>
      <w:r w:rsidRPr="00480C4E">
        <w:rPr>
          <w:rFonts w:ascii="Times New Roman" w:eastAsia="標楷體" w:hAnsi="Times New Roman" w:cs="Times New Roman"/>
          <w:color w:val="000000" w:themeColor="text1"/>
          <w:sz w:val="28"/>
          <w:szCs w:val="28"/>
        </w:rPr>
        <w:t>7</w:t>
      </w:r>
      <w:r w:rsidRPr="00480C4E">
        <w:rPr>
          <w:rFonts w:ascii="Times New Roman" w:eastAsia="標楷體" w:hAnsi="Times New Roman" w:cs="Times New Roman"/>
          <w:color w:val="000000" w:themeColor="text1"/>
          <w:sz w:val="28"/>
          <w:szCs w:val="28"/>
        </w:rPr>
        <w:t>款至第</w:t>
      </w:r>
      <w:r w:rsidRPr="00480C4E">
        <w:rPr>
          <w:rFonts w:ascii="Times New Roman" w:eastAsia="標楷體" w:hAnsi="Times New Roman" w:cs="Times New Roman"/>
          <w:color w:val="000000" w:themeColor="text1"/>
          <w:sz w:val="28"/>
          <w:szCs w:val="28"/>
        </w:rPr>
        <w:t>14</w:t>
      </w:r>
      <w:r w:rsidRPr="00480C4E">
        <w:rPr>
          <w:rFonts w:ascii="Times New Roman" w:eastAsia="標楷體" w:hAnsi="Times New Roman" w:cs="Times New Roman"/>
          <w:color w:val="000000" w:themeColor="text1"/>
          <w:sz w:val="28"/>
          <w:szCs w:val="28"/>
        </w:rPr>
        <w:t>款情形或第</w:t>
      </w:r>
      <w:r w:rsidRPr="00480C4E">
        <w:rPr>
          <w:rFonts w:ascii="Times New Roman" w:eastAsia="標楷體" w:hAnsi="Times New Roman" w:cs="Times New Roman"/>
          <w:color w:val="000000" w:themeColor="text1"/>
          <w:sz w:val="28"/>
          <w:szCs w:val="28"/>
        </w:rPr>
        <w:t>6</w:t>
      </w:r>
      <w:r w:rsidRPr="00480C4E">
        <w:rPr>
          <w:rFonts w:ascii="Times New Roman" w:eastAsia="標楷體" w:hAnsi="Times New Roman" w:cs="Times New Roman"/>
          <w:color w:val="000000" w:themeColor="text1"/>
          <w:sz w:val="28"/>
          <w:szCs w:val="28"/>
        </w:rPr>
        <w:t>款判處拘役、罰金或緩刑者，自刊登之次日起一年。但經判決撤銷原處分或無罪確定者，應註銷之。</w:t>
      </w:r>
    </w:p>
    <w:p w14:paraId="0AAF6D8E"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（七）開標前與本</w:t>
      </w:r>
      <w:r w:rsidR="00A337D5">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有法律糾紛或承辦本</w:t>
      </w:r>
      <w:r w:rsidR="00A337D5">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其他業務拖欠費用或承租標的物尚未繳清應付租金、違約金或其他原契約所約定應由承租</w:t>
      </w:r>
      <w:r>
        <w:rPr>
          <w:rFonts w:ascii="Times New Roman" w:eastAsia="標楷體" w:hAnsi="Times New Roman" w:cs="Times New Roman" w:hint="eastAsia"/>
          <w:color w:val="000000" w:themeColor="text1"/>
          <w:sz w:val="28"/>
          <w:szCs w:val="28"/>
        </w:rPr>
        <w:t>廠商</w:t>
      </w:r>
      <w:r w:rsidRPr="00423B6E">
        <w:rPr>
          <w:rFonts w:ascii="Times New Roman" w:eastAsia="標楷體" w:hAnsi="Times New Roman" w:cs="Times New Roman"/>
          <w:color w:val="000000" w:themeColor="text1"/>
          <w:sz w:val="28"/>
          <w:szCs w:val="28"/>
        </w:rPr>
        <w:t>支付之費用者，不得參與投標，受主管機關停業處分期限未滿者亦同。</w:t>
      </w:r>
    </w:p>
    <w:p w14:paraId="070A848E" w14:textId="77777777" w:rsidR="008B485A" w:rsidRPr="00423B6E" w:rsidRDefault="008B485A" w:rsidP="00B379E9">
      <w:pPr>
        <w:overflowPunct w:val="0"/>
        <w:spacing w:line="240" w:lineRule="auto"/>
        <w:jc w:val="both"/>
        <w:rPr>
          <w:rFonts w:ascii="Times New Roman" w:eastAsia="標楷體" w:hAnsi="Times New Roman" w:cs="Times New Roman"/>
          <w:snapToGrid w:val="0"/>
          <w:color w:val="000000" w:themeColor="text1"/>
          <w:sz w:val="28"/>
          <w:szCs w:val="28"/>
        </w:rPr>
      </w:pPr>
      <w:r>
        <w:rPr>
          <w:rFonts w:ascii="Times New Roman" w:eastAsia="標楷體" w:hAnsi="Times New Roman" w:cs="Times New Roman" w:hint="eastAsia"/>
          <w:snapToGrid w:val="0"/>
          <w:color w:val="000000" w:themeColor="text1"/>
          <w:sz w:val="28"/>
          <w:szCs w:val="28"/>
        </w:rPr>
        <w:t>六</w:t>
      </w:r>
      <w:r w:rsidRPr="00423B6E">
        <w:rPr>
          <w:rFonts w:ascii="Times New Roman" w:eastAsia="標楷體" w:hAnsi="Times New Roman" w:cs="Times New Roman"/>
          <w:snapToGrid w:val="0"/>
          <w:color w:val="000000" w:themeColor="text1"/>
          <w:sz w:val="28"/>
          <w:szCs w:val="28"/>
        </w:rPr>
        <w:t>、投標文件領取：</w:t>
      </w:r>
    </w:p>
    <w:p w14:paraId="398BF641" w14:textId="77777777" w:rsidR="008B485A" w:rsidRPr="00423B6E" w:rsidRDefault="008B485A" w:rsidP="00B379E9">
      <w:pPr>
        <w:overflowPunct w:val="0"/>
        <w:spacing w:line="240" w:lineRule="auto"/>
        <w:ind w:leftChars="200" w:left="440"/>
        <w:jc w:val="both"/>
        <w:rPr>
          <w:rFonts w:ascii="Times New Roman" w:eastAsia="標楷體" w:hAnsi="Times New Roman" w:cs="Times New Roman"/>
          <w:snapToGrid w:val="0"/>
          <w:color w:val="000000" w:themeColor="text1"/>
          <w:sz w:val="28"/>
          <w:szCs w:val="28"/>
        </w:rPr>
      </w:pPr>
      <w:r w:rsidRPr="00423B6E">
        <w:rPr>
          <w:rFonts w:ascii="Times New Roman" w:eastAsia="標楷體" w:hAnsi="Times New Roman" w:cs="Times New Roman"/>
          <w:snapToGrid w:val="0"/>
          <w:color w:val="000000" w:themeColor="text1"/>
          <w:sz w:val="28"/>
          <w:szCs w:val="28"/>
        </w:rPr>
        <w:t>領標方式：</w:t>
      </w:r>
    </w:p>
    <w:p w14:paraId="4972FE12" w14:textId="6453B0B0"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snapToGrid w:val="0"/>
          <w:color w:val="000000" w:themeColor="text1"/>
          <w:sz w:val="28"/>
          <w:szCs w:val="28"/>
        </w:rPr>
      </w:pPr>
      <w:r w:rsidRPr="00423B6E">
        <w:rPr>
          <w:rFonts w:ascii="Times New Roman" w:eastAsia="標楷體" w:hAnsi="Times New Roman" w:cs="Times New Roman"/>
          <w:snapToGrid w:val="0"/>
          <w:color w:val="000000" w:themeColor="text1"/>
          <w:sz w:val="28"/>
          <w:szCs w:val="28"/>
        </w:rPr>
        <w:t>（一）領標期限：自公告日起至截標期限（</w:t>
      </w:r>
      <w:r w:rsidR="00A879C5" w:rsidRPr="009F4F3E">
        <w:rPr>
          <w:rFonts w:ascii="Times New Roman" w:eastAsia="標楷體" w:hAnsi="Times New Roman" w:cs="Times New Roman" w:hint="eastAsia"/>
          <w:b/>
          <w:snapToGrid w:val="0"/>
          <w:color w:val="FF0000"/>
          <w:sz w:val="28"/>
          <w:szCs w:val="28"/>
        </w:rPr>
        <w:t>11</w:t>
      </w:r>
      <w:r w:rsidR="009F4F3E" w:rsidRPr="009F4F3E">
        <w:rPr>
          <w:rFonts w:ascii="Times New Roman" w:eastAsia="標楷體" w:hAnsi="Times New Roman" w:cs="Times New Roman" w:hint="eastAsia"/>
          <w:b/>
          <w:snapToGrid w:val="0"/>
          <w:color w:val="FF0000"/>
          <w:sz w:val="28"/>
          <w:szCs w:val="28"/>
        </w:rPr>
        <w:t>4</w:t>
      </w:r>
      <w:r w:rsidRPr="009F4F3E">
        <w:rPr>
          <w:rFonts w:ascii="Times New Roman" w:eastAsia="標楷體" w:hAnsi="Times New Roman" w:cs="Times New Roman"/>
          <w:b/>
          <w:snapToGrid w:val="0"/>
          <w:color w:val="FF0000"/>
          <w:sz w:val="28"/>
          <w:szCs w:val="28"/>
        </w:rPr>
        <w:t>年</w:t>
      </w:r>
      <w:r w:rsidR="009F4F3E" w:rsidRPr="009F4F3E">
        <w:rPr>
          <w:rFonts w:ascii="Times New Roman" w:eastAsia="標楷體" w:hAnsi="Times New Roman" w:cs="Times New Roman" w:hint="eastAsia"/>
          <w:b/>
          <w:snapToGrid w:val="0"/>
          <w:color w:val="FF0000"/>
          <w:sz w:val="28"/>
          <w:szCs w:val="28"/>
        </w:rPr>
        <w:t>4</w:t>
      </w:r>
      <w:r w:rsidRPr="009F4F3E">
        <w:rPr>
          <w:rFonts w:ascii="Times New Roman" w:eastAsia="標楷體" w:hAnsi="Times New Roman" w:cs="Times New Roman"/>
          <w:b/>
          <w:snapToGrid w:val="0"/>
          <w:color w:val="FF0000"/>
          <w:sz w:val="28"/>
          <w:szCs w:val="28"/>
        </w:rPr>
        <w:t>月</w:t>
      </w:r>
      <w:r w:rsidR="009F4F3E">
        <w:rPr>
          <w:rFonts w:ascii="Times New Roman" w:eastAsia="標楷體" w:hAnsi="Times New Roman" w:cs="Times New Roman" w:hint="eastAsia"/>
          <w:b/>
          <w:snapToGrid w:val="0"/>
          <w:color w:val="FF0000"/>
          <w:sz w:val="28"/>
          <w:szCs w:val="28"/>
        </w:rPr>
        <w:t>30</w:t>
      </w:r>
      <w:r w:rsidRPr="009F4F3E">
        <w:rPr>
          <w:rFonts w:ascii="Times New Roman" w:eastAsia="標楷體" w:hAnsi="Times New Roman" w:cs="Times New Roman"/>
          <w:b/>
          <w:snapToGrid w:val="0"/>
          <w:color w:val="FF0000"/>
          <w:sz w:val="28"/>
          <w:szCs w:val="28"/>
        </w:rPr>
        <w:t>日下午</w:t>
      </w:r>
      <w:r w:rsidR="00755949" w:rsidRPr="009F4F3E">
        <w:rPr>
          <w:rFonts w:ascii="Times New Roman" w:eastAsia="標楷體" w:hAnsi="Times New Roman" w:cs="Times New Roman" w:hint="eastAsia"/>
          <w:b/>
          <w:snapToGrid w:val="0"/>
          <w:color w:val="FF0000"/>
          <w:sz w:val="28"/>
          <w:szCs w:val="28"/>
        </w:rPr>
        <w:t>5</w:t>
      </w:r>
      <w:r w:rsidRPr="009F4F3E">
        <w:rPr>
          <w:rFonts w:ascii="Times New Roman" w:eastAsia="標楷體" w:hAnsi="Times New Roman" w:cs="Times New Roman"/>
          <w:b/>
          <w:snapToGrid w:val="0"/>
          <w:color w:val="FF0000"/>
          <w:sz w:val="28"/>
          <w:szCs w:val="28"/>
        </w:rPr>
        <w:t>時</w:t>
      </w:r>
      <w:r w:rsidRPr="00423B6E">
        <w:rPr>
          <w:rFonts w:ascii="Times New Roman" w:eastAsia="標楷體" w:hAnsi="Times New Roman" w:cs="Times New Roman"/>
          <w:snapToGrid w:val="0"/>
          <w:color w:val="000000" w:themeColor="text1"/>
          <w:sz w:val="28"/>
          <w:szCs w:val="28"/>
        </w:rPr>
        <w:t>）止。</w:t>
      </w:r>
    </w:p>
    <w:p w14:paraId="5B89C5F0" w14:textId="77777777" w:rsidR="00766C46" w:rsidRPr="002E7D82" w:rsidRDefault="001F2BC4" w:rsidP="00B379E9">
      <w:pPr>
        <w:kinsoku w:val="0"/>
        <w:overflowPunct w:val="0"/>
        <w:snapToGrid w:val="0"/>
        <w:spacing w:line="240" w:lineRule="auto"/>
        <w:jc w:val="both"/>
        <w:rPr>
          <w:rFonts w:ascii="標楷體" w:eastAsia="標楷體" w:hAnsi="標楷體" w:cs="標楷體"/>
          <w:snapToGrid w:val="0"/>
          <w:sz w:val="28"/>
          <w:szCs w:val="28"/>
        </w:rPr>
      </w:pPr>
      <w:r>
        <w:rPr>
          <w:rFonts w:ascii="Times New Roman" w:eastAsia="標楷體" w:hAnsi="Times New Roman" w:cs="Times New Roman" w:hint="eastAsia"/>
          <w:snapToGrid w:val="0"/>
          <w:color w:val="000000" w:themeColor="text1"/>
          <w:sz w:val="28"/>
          <w:szCs w:val="28"/>
        </w:rPr>
        <w:t xml:space="preserve">   </w:t>
      </w:r>
      <w:r w:rsidR="008B485A" w:rsidRPr="00423B6E">
        <w:rPr>
          <w:rFonts w:ascii="Times New Roman" w:eastAsia="標楷體" w:hAnsi="Times New Roman" w:cs="Times New Roman"/>
          <w:snapToGrid w:val="0"/>
          <w:color w:val="000000" w:themeColor="text1"/>
          <w:sz w:val="28"/>
          <w:szCs w:val="28"/>
        </w:rPr>
        <w:t>（二）領標方式：</w:t>
      </w:r>
      <w:r w:rsidR="00766C46" w:rsidRPr="00766C46">
        <w:rPr>
          <w:rFonts w:ascii="標楷體" w:eastAsia="標楷體" w:hAnsi="標楷體" w:cs="標楷體" w:hint="eastAsia"/>
          <w:snapToGrid w:val="0"/>
          <w:color w:val="FF0000"/>
          <w:sz w:val="28"/>
          <w:szCs w:val="28"/>
        </w:rPr>
        <w:t>網路下載，</w:t>
      </w:r>
      <w:r w:rsidR="00766C46" w:rsidRPr="00766C46">
        <w:rPr>
          <w:rFonts w:ascii="標楷體" w:eastAsia="標楷體" w:hAnsi="標楷體" w:hint="eastAsia"/>
          <w:color w:val="FF0000"/>
          <w:sz w:val="28"/>
          <w:szCs w:val="28"/>
        </w:rPr>
        <w:t>不受理現場領標</w:t>
      </w:r>
      <w:r w:rsidR="00766C46">
        <w:rPr>
          <w:rFonts w:ascii="標楷體" w:eastAsia="標楷體" w:hAnsi="標楷體" w:hint="eastAsia"/>
          <w:color w:val="FF0000"/>
          <w:sz w:val="28"/>
          <w:szCs w:val="28"/>
        </w:rPr>
        <w:t>。</w:t>
      </w:r>
    </w:p>
    <w:p w14:paraId="713358A2" w14:textId="1D3898B4" w:rsidR="00EC309E" w:rsidRDefault="00200D34" w:rsidP="00EC309E">
      <w:pPr>
        <w:overflowPunct w:val="0"/>
        <w:spacing w:line="240" w:lineRule="auto"/>
        <w:ind w:leftChars="500" w:left="1100"/>
        <w:jc w:val="both"/>
      </w:pPr>
      <w:r>
        <w:rPr>
          <w:rFonts w:ascii="標楷體" w:eastAsia="標楷體" w:hAnsi="標楷體" w:hint="eastAsia"/>
          <w:color w:val="FF0000"/>
          <w:sz w:val="28"/>
          <w:szCs w:val="28"/>
        </w:rPr>
        <w:t>竹崎</w:t>
      </w:r>
      <w:r w:rsidR="009F4F3E">
        <w:rPr>
          <w:rFonts w:ascii="標楷體" w:eastAsia="標楷體" w:hAnsi="標楷體" w:hint="eastAsia"/>
          <w:color w:val="FF0000"/>
          <w:sz w:val="28"/>
          <w:szCs w:val="28"/>
        </w:rPr>
        <w:t>高中</w:t>
      </w:r>
      <w:r w:rsidR="00121398">
        <w:rPr>
          <w:rFonts w:ascii="標楷體" w:eastAsia="標楷體" w:hAnsi="標楷體" w:hint="eastAsia"/>
          <w:color w:val="FF0000"/>
          <w:sz w:val="28"/>
          <w:szCs w:val="28"/>
        </w:rPr>
        <w:t>網站/</w:t>
      </w:r>
      <w:r>
        <w:rPr>
          <w:rFonts w:ascii="標楷體" w:eastAsia="標楷體" w:hAnsi="標楷體" w:hint="eastAsia"/>
          <w:color w:val="FF0000"/>
          <w:sz w:val="28"/>
          <w:szCs w:val="28"/>
        </w:rPr>
        <w:t>最新</w:t>
      </w:r>
      <w:r w:rsidR="00121398">
        <w:rPr>
          <w:rFonts w:ascii="標楷體" w:eastAsia="標楷體" w:hAnsi="標楷體" w:hint="eastAsia"/>
          <w:color w:val="FF0000"/>
          <w:sz w:val="28"/>
          <w:szCs w:val="28"/>
        </w:rPr>
        <w:t>消息/(</w:t>
      </w:r>
      <w:hyperlink r:id="rId8" w:history="1">
        <w:r w:rsidR="009F4F3E" w:rsidRPr="001A2583">
          <w:rPr>
            <w:rStyle w:val="a4"/>
            <w:sz w:val="28"/>
            <w:szCs w:val="28"/>
          </w:rPr>
          <w:t>https://www.ccjh.cyc.edu.tw//</w:t>
        </w:r>
      </w:hyperlink>
      <w:r w:rsidR="00EC309E">
        <w:rPr>
          <w:rFonts w:hint="eastAsia"/>
        </w:rPr>
        <w:t>)</w:t>
      </w:r>
    </w:p>
    <w:p w14:paraId="4F7B7A61" w14:textId="6409652D" w:rsidR="001575B0" w:rsidRPr="00EC309E" w:rsidRDefault="001575B0" w:rsidP="00EC309E">
      <w:pPr>
        <w:overflowPunct w:val="0"/>
        <w:spacing w:line="240" w:lineRule="auto"/>
        <w:ind w:leftChars="500" w:left="1100"/>
        <w:jc w:val="both"/>
      </w:pPr>
    </w:p>
    <w:p w14:paraId="4F12AE2F" w14:textId="77777777" w:rsidR="00121398" w:rsidRDefault="00766C46" w:rsidP="00B379E9">
      <w:pPr>
        <w:overflowPunct w:val="0"/>
        <w:spacing w:line="240" w:lineRule="auto"/>
        <w:ind w:leftChars="500" w:left="1100"/>
        <w:jc w:val="both"/>
        <w:rPr>
          <w:rFonts w:ascii="標楷體" w:eastAsia="標楷體" w:hAnsi="標楷體"/>
          <w:color w:val="FF0000"/>
          <w:sz w:val="28"/>
          <w:szCs w:val="28"/>
          <w:u w:val="single"/>
        </w:rPr>
      </w:pPr>
      <w:r w:rsidRPr="008E5805">
        <w:rPr>
          <w:rFonts w:ascii="標楷體" w:eastAsia="標楷體" w:hAnsi="標楷體" w:hint="eastAsia"/>
          <w:color w:val="FF0000"/>
          <w:sz w:val="28"/>
          <w:szCs w:val="28"/>
        </w:rPr>
        <w:t>嘉義縣教育資訊網 (</w:t>
      </w:r>
      <w:hyperlink r:id="rId9" w:history="1">
        <w:r w:rsidRPr="008E5805">
          <w:rPr>
            <w:rStyle w:val="a4"/>
            <w:rFonts w:ascii="標楷體" w:eastAsia="標楷體" w:hAnsi="標楷體"/>
            <w:color w:val="FF0000"/>
            <w:sz w:val="28"/>
            <w:szCs w:val="28"/>
          </w:rPr>
          <w:t>http://www.cyc.edu.tw</w:t>
        </w:r>
      </w:hyperlink>
      <w:r>
        <w:rPr>
          <w:rFonts w:ascii="標楷體" w:eastAsia="標楷體" w:hAnsi="標楷體" w:hint="eastAsia"/>
          <w:color w:val="FF0000"/>
          <w:sz w:val="28"/>
          <w:szCs w:val="28"/>
          <w:u w:val="single"/>
        </w:rPr>
        <w:t>/</w:t>
      </w:r>
      <w:r w:rsidRPr="008E5805">
        <w:rPr>
          <w:rFonts w:ascii="標楷體" w:eastAsia="標楷體" w:hAnsi="標楷體" w:hint="eastAsia"/>
          <w:color w:val="FF0000"/>
          <w:sz w:val="28"/>
          <w:szCs w:val="28"/>
          <w:u w:val="single"/>
        </w:rPr>
        <w:t>行政公告</w:t>
      </w:r>
      <w:r w:rsidR="00010177">
        <w:rPr>
          <w:rFonts w:ascii="標楷體" w:eastAsia="標楷體" w:hAnsi="標楷體" w:hint="eastAsia"/>
          <w:color w:val="FF0000"/>
          <w:sz w:val="28"/>
          <w:szCs w:val="28"/>
          <w:u w:val="single"/>
        </w:rPr>
        <w:t>)</w:t>
      </w:r>
    </w:p>
    <w:p w14:paraId="1AB11DD7" w14:textId="77777777" w:rsidR="008B485A" w:rsidRDefault="00766C46" w:rsidP="00B379E9">
      <w:pPr>
        <w:overflowPunct w:val="0"/>
        <w:spacing w:line="240" w:lineRule="auto"/>
        <w:ind w:leftChars="500" w:left="1100"/>
        <w:jc w:val="both"/>
        <w:rPr>
          <w:rFonts w:ascii="標楷體" w:eastAsia="標楷體" w:hAnsi="標楷體"/>
          <w:color w:val="FF0000"/>
          <w:sz w:val="28"/>
          <w:szCs w:val="28"/>
        </w:rPr>
      </w:pPr>
      <w:r w:rsidRPr="008E5805">
        <w:rPr>
          <w:rFonts w:ascii="標楷體" w:eastAsia="標楷體" w:hAnsi="標楷體" w:hint="eastAsia"/>
          <w:color w:val="FF0000"/>
          <w:sz w:val="28"/>
          <w:szCs w:val="28"/>
        </w:rPr>
        <w:t>工業技術研究院-太陽光電單一窗口(</w:t>
      </w:r>
      <w:r w:rsidR="00E758DB">
        <w:rPr>
          <w:rStyle w:val="a4"/>
          <w:rFonts w:ascii="標楷體" w:eastAsia="標楷體" w:hAnsi="標楷體"/>
          <w:color w:val="FF0000"/>
          <w:sz w:val="28"/>
          <w:szCs w:val="28"/>
        </w:rPr>
        <w:t>http://www.mrpv.org.tw</w:t>
      </w:r>
      <w:r w:rsidRPr="00766C46">
        <w:rPr>
          <w:rStyle w:val="a4"/>
          <w:rFonts w:ascii="標楷體" w:eastAsia="標楷體" w:hAnsi="標楷體" w:hint="eastAsia"/>
          <w:color w:val="FF0000"/>
          <w:sz w:val="28"/>
          <w:szCs w:val="28"/>
        </w:rPr>
        <w:t>/最新消息</w:t>
      </w:r>
      <w:r>
        <w:rPr>
          <w:rFonts w:ascii="標楷體" w:eastAsia="標楷體" w:hAnsi="標楷體" w:hint="eastAsia"/>
          <w:color w:val="FF0000"/>
          <w:sz w:val="28"/>
          <w:szCs w:val="28"/>
          <w:u w:val="single"/>
        </w:rPr>
        <w:t>/</w:t>
      </w:r>
      <w:r w:rsidRPr="005B271C">
        <w:rPr>
          <w:rFonts w:ascii="標楷體" w:eastAsia="標楷體" w:hAnsi="標楷體" w:hint="eastAsia"/>
          <w:color w:val="FF0000"/>
          <w:sz w:val="28"/>
          <w:szCs w:val="28"/>
          <w:u w:val="single"/>
        </w:rPr>
        <w:t>公有標租</w:t>
      </w:r>
      <w:r>
        <w:rPr>
          <w:rFonts w:ascii="標楷體" w:eastAsia="標楷體" w:hAnsi="標楷體" w:hint="eastAsia"/>
          <w:color w:val="FF0000"/>
          <w:sz w:val="28"/>
          <w:szCs w:val="28"/>
          <w:u w:val="single"/>
        </w:rPr>
        <w:t>/</w:t>
      </w:r>
      <w:r>
        <w:rPr>
          <w:rFonts w:ascii="標楷體" w:eastAsia="標楷體" w:hAnsi="標楷體"/>
          <w:color w:val="FF0000"/>
          <w:sz w:val="28"/>
          <w:szCs w:val="28"/>
        </w:rPr>
        <w:t>)</w:t>
      </w:r>
      <w:r w:rsidRPr="008E5805">
        <w:rPr>
          <w:rFonts w:ascii="標楷體" w:eastAsia="標楷體" w:hAnsi="標楷體" w:hint="eastAsia"/>
          <w:color w:val="FF0000"/>
          <w:sz w:val="28"/>
          <w:szCs w:val="28"/>
        </w:rPr>
        <w:t>。</w:t>
      </w:r>
    </w:p>
    <w:p w14:paraId="7E59882D" w14:textId="77777777" w:rsidR="003F69C3" w:rsidRDefault="003F69C3" w:rsidP="00B379E9">
      <w:pPr>
        <w:overflowPunct w:val="0"/>
        <w:spacing w:line="240" w:lineRule="auto"/>
        <w:ind w:leftChars="500" w:left="1100"/>
        <w:jc w:val="both"/>
        <w:rPr>
          <w:rFonts w:ascii="標楷體" w:eastAsia="標楷體" w:hAnsi="標楷體" w:hint="eastAsia"/>
          <w:color w:val="FF0000"/>
          <w:sz w:val="28"/>
          <w:szCs w:val="28"/>
        </w:rPr>
      </w:pPr>
    </w:p>
    <w:bookmarkEnd w:id="19"/>
    <w:p w14:paraId="17D26FA4" w14:textId="77777777" w:rsidR="008B485A" w:rsidRPr="00423B6E" w:rsidRDefault="008B485A" w:rsidP="00B379E9">
      <w:pPr>
        <w:pStyle w:val="a7"/>
        <w:ind w:left="0"/>
        <w:jc w:val="both"/>
        <w:rPr>
          <w:rFonts w:ascii="Times New Roman" w:eastAsia="標楷體" w:hAnsi="Times New Roman" w:cs="Times New Roman"/>
          <w:snapToGrid w:val="0"/>
          <w:color w:val="000000" w:themeColor="text1"/>
          <w:sz w:val="28"/>
          <w:szCs w:val="28"/>
          <w:lang w:eastAsia="zh-TW"/>
        </w:rPr>
      </w:pPr>
      <w:r>
        <w:rPr>
          <w:rFonts w:ascii="Times New Roman" w:eastAsia="標楷體" w:hAnsi="Times New Roman" w:cs="Times New Roman" w:hint="eastAsia"/>
          <w:snapToGrid w:val="0"/>
          <w:color w:val="000000" w:themeColor="text1"/>
          <w:sz w:val="28"/>
          <w:szCs w:val="28"/>
          <w:lang w:eastAsia="zh-TW"/>
        </w:rPr>
        <w:t>七</w:t>
      </w:r>
      <w:r w:rsidRPr="00423B6E">
        <w:rPr>
          <w:rFonts w:ascii="Times New Roman" w:eastAsia="標楷體" w:hAnsi="Times New Roman" w:cs="Times New Roman"/>
          <w:snapToGrid w:val="0"/>
          <w:color w:val="000000" w:themeColor="text1"/>
          <w:sz w:val="28"/>
          <w:szCs w:val="28"/>
          <w:lang w:eastAsia="zh-TW"/>
        </w:rPr>
        <w:t>、投標</w:t>
      </w:r>
      <w:r w:rsidRPr="00423B6E">
        <w:rPr>
          <w:rFonts w:ascii="Times New Roman" w:eastAsia="標楷體" w:hAnsi="Times New Roman" w:cs="Times New Roman" w:hint="eastAsia"/>
          <w:snapToGrid w:val="0"/>
          <w:color w:val="000000" w:themeColor="text1"/>
          <w:sz w:val="28"/>
          <w:szCs w:val="28"/>
          <w:lang w:eastAsia="zh-TW"/>
        </w:rPr>
        <w:t>文件</w:t>
      </w:r>
      <w:r w:rsidRPr="00423B6E">
        <w:rPr>
          <w:rFonts w:ascii="Times New Roman" w:eastAsia="標楷體" w:hAnsi="Times New Roman" w:cs="Times New Roman"/>
          <w:snapToGrid w:val="0"/>
          <w:color w:val="000000" w:themeColor="text1"/>
          <w:sz w:val="28"/>
          <w:szCs w:val="28"/>
          <w:lang w:eastAsia="zh-TW"/>
        </w:rPr>
        <w:t>填寫方式：</w:t>
      </w:r>
    </w:p>
    <w:p w14:paraId="7F119255" w14:textId="77777777" w:rsidR="008B485A" w:rsidRPr="00423B6E" w:rsidRDefault="008B485A" w:rsidP="00B379E9">
      <w:pPr>
        <w:pStyle w:val="a7"/>
        <w:ind w:leftChars="200" w:left="1280" w:hangingChars="300" w:hanging="84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（一）投標</w:t>
      </w:r>
      <w:r>
        <w:rPr>
          <w:rFonts w:ascii="Times New Roman" w:eastAsia="標楷體" w:hAnsi="Times New Roman" w:cs="Times New Roman" w:hint="eastAsia"/>
          <w:snapToGrid w:val="0"/>
          <w:color w:val="000000" w:themeColor="text1"/>
          <w:sz w:val="28"/>
          <w:szCs w:val="28"/>
          <w:lang w:eastAsia="zh-TW"/>
        </w:rPr>
        <w:t>人</w:t>
      </w:r>
      <w:r w:rsidRPr="00423B6E">
        <w:rPr>
          <w:rFonts w:ascii="Times New Roman" w:eastAsia="標楷體" w:hAnsi="Times New Roman" w:cs="Times New Roman"/>
          <w:snapToGrid w:val="0"/>
          <w:color w:val="000000" w:themeColor="text1"/>
          <w:sz w:val="28"/>
          <w:szCs w:val="28"/>
          <w:lang w:eastAsia="zh-TW"/>
        </w:rPr>
        <w:t>應填具</w:t>
      </w:r>
      <w:r w:rsidR="000746D8" w:rsidRPr="000746D8">
        <w:rPr>
          <w:rFonts w:ascii="Times New Roman" w:eastAsia="標楷體" w:hAnsi="Times New Roman" w:cs="Times New Roman" w:hint="eastAsia"/>
          <w:snapToGrid w:val="0"/>
          <w:color w:val="000000" w:themeColor="text1"/>
          <w:sz w:val="28"/>
          <w:szCs w:val="28"/>
          <w:lang w:eastAsia="zh-TW"/>
        </w:rPr>
        <w:t>本</w:t>
      </w:r>
      <w:r w:rsidR="000746D8">
        <w:rPr>
          <w:rFonts w:ascii="Times New Roman" w:eastAsia="標楷體" w:hAnsi="Times New Roman" w:cs="Times New Roman" w:hint="eastAsia"/>
          <w:snapToGrid w:val="0"/>
          <w:color w:val="000000" w:themeColor="text1"/>
          <w:sz w:val="28"/>
          <w:szCs w:val="28"/>
          <w:lang w:eastAsia="zh-TW"/>
        </w:rPr>
        <w:t>校</w:t>
      </w:r>
      <w:r w:rsidRPr="00423B6E">
        <w:rPr>
          <w:rFonts w:ascii="Times New Roman" w:eastAsia="標楷體" w:hAnsi="Times New Roman" w:cs="Times New Roman"/>
          <w:snapToGrid w:val="0"/>
          <w:color w:val="000000" w:themeColor="text1"/>
          <w:sz w:val="28"/>
          <w:szCs w:val="28"/>
          <w:lang w:eastAsia="zh-TW"/>
        </w:rPr>
        <w:t>招租文件所附之投標單內各欄，並以墨筆、鋼筆或原子筆正楷詳實填寫，填寫錯誤或塗改處應</w:t>
      </w:r>
      <w:r w:rsidRPr="00423B6E">
        <w:rPr>
          <w:rFonts w:eastAsia="標楷體" w:hAnsi="標楷體"/>
          <w:sz w:val="28"/>
          <w:szCs w:val="32"/>
          <w:lang w:eastAsia="zh-TW"/>
        </w:rPr>
        <w:t>由負責人</w:t>
      </w:r>
      <w:r w:rsidRPr="00423B6E">
        <w:rPr>
          <w:rFonts w:ascii="Times New Roman" w:eastAsia="標楷體" w:hAnsi="Times New Roman" w:cs="Times New Roman"/>
          <w:snapToGrid w:val="0"/>
          <w:color w:val="000000" w:themeColor="text1"/>
          <w:sz w:val="28"/>
          <w:szCs w:val="28"/>
          <w:lang w:eastAsia="zh-TW"/>
        </w:rPr>
        <w:t>蓋章。如未按規定填寫者，該標單視為無效標。</w:t>
      </w:r>
    </w:p>
    <w:p w14:paraId="6027CA14" w14:textId="77777777" w:rsidR="008B485A" w:rsidRPr="00DA61B3" w:rsidRDefault="008B485A" w:rsidP="00B379E9">
      <w:pPr>
        <w:pStyle w:val="a7"/>
        <w:ind w:leftChars="200" w:left="1280" w:hangingChars="300" w:hanging="840"/>
        <w:jc w:val="both"/>
        <w:rPr>
          <w:rFonts w:ascii="Times New Roman" w:eastAsia="標楷體" w:hAnsi="Times New Roman" w:cs="Times New Roman"/>
          <w:snapToGrid w:val="0"/>
          <w:sz w:val="28"/>
          <w:szCs w:val="28"/>
          <w:u w:val="single"/>
          <w:lang w:eastAsia="zh-TW"/>
        </w:rPr>
      </w:pPr>
      <w:r w:rsidRPr="00423B6E">
        <w:rPr>
          <w:rFonts w:ascii="Times New Roman" w:eastAsia="標楷體" w:hAnsi="Times New Roman" w:cs="Times New Roman"/>
          <w:snapToGrid w:val="0"/>
          <w:color w:val="000000" w:themeColor="text1"/>
          <w:sz w:val="28"/>
          <w:szCs w:val="28"/>
          <w:lang w:eastAsia="zh-TW"/>
        </w:rPr>
        <w:t>（二）</w:t>
      </w:r>
      <w:r w:rsidRPr="00423B6E">
        <w:rPr>
          <w:rFonts w:ascii="Times New Roman" w:eastAsia="標楷體" w:hAnsi="Times New Roman" w:cs="Times New Roman"/>
          <w:snapToGrid w:val="0"/>
          <w:color w:val="000000" w:themeColor="text1"/>
          <w:sz w:val="28"/>
          <w:szCs w:val="28"/>
          <w:u w:val="single"/>
          <w:lang w:eastAsia="zh-TW"/>
        </w:rPr>
        <w:t>投標人為法人應註明負責人姓名，加蓋法人及代表人印章外，並應檢具登記證明文件及負責人之資格證明影本。外國法人應加填在臺灣地區送達代收人。</w:t>
      </w:r>
    </w:p>
    <w:p w14:paraId="71803D33" w14:textId="5A66C12E" w:rsidR="008B485A" w:rsidRPr="00F6027A" w:rsidRDefault="008B485A" w:rsidP="00B379E9">
      <w:pPr>
        <w:pStyle w:val="a7"/>
        <w:ind w:leftChars="200" w:left="1280" w:hangingChars="300" w:hanging="840"/>
        <w:jc w:val="both"/>
        <w:rPr>
          <w:rFonts w:ascii="Times New Roman" w:eastAsia="標楷體" w:hAnsi="Times New Roman" w:cs="Times New Roman"/>
          <w:kern w:val="2"/>
          <w:sz w:val="28"/>
          <w:szCs w:val="28"/>
          <w:lang w:eastAsia="zh-TW"/>
        </w:rPr>
      </w:pPr>
      <w:r w:rsidRPr="00DA61B3">
        <w:rPr>
          <w:rFonts w:ascii="Times New Roman" w:eastAsia="標楷體" w:hAnsi="Times New Roman" w:cs="Times New Roman"/>
          <w:snapToGrid w:val="0"/>
          <w:sz w:val="28"/>
          <w:szCs w:val="28"/>
          <w:lang w:eastAsia="zh-TW"/>
        </w:rPr>
        <w:t>（三）</w:t>
      </w:r>
      <w:r w:rsidRPr="00DA61B3">
        <w:rPr>
          <w:rFonts w:ascii="Times New Roman" w:eastAsia="標楷體" w:hAnsi="Times New Roman" w:cs="Times New Roman"/>
          <w:kern w:val="2"/>
          <w:sz w:val="28"/>
          <w:szCs w:val="28"/>
          <w:lang w:eastAsia="zh-TW"/>
        </w:rPr>
        <w:t>本標租案太陽光電發電系統設置容量係以</w:t>
      </w:r>
      <w:r w:rsidRPr="004C7D9C">
        <w:rPr>
          <w:rFonts w:ascii="Times New Roman" w:eastAsia="標楷體" w:hAnsi="Times New Roman" w:cs="Times New Roman"/>
          <w:color w:val="FF0000"/>
          <w:kern w:val="2"/>
          <w:sz w:val="28"/>
          <w:szCs w:val="28"/>
          <w:u w:val="single"/>
          <w:lang w:eastAsia="zh-TW"/>
        </w:rPr>
        <w:t>k</w:t>
      </w:r>
      <w:r w:rsidRPr="004C7D9C">
        <w:rPr>
          <w:rFonts w:ascii="Times New Roman" w:eastAsia="標楷體" w:hAnsi="Times New Roman" w:cs="Times New Roman" w:hint="eastAsia"/>
          <w:color w:val="FF0000"/>
          <w:kern w:val="2"/>
          <w:sz w:val="28"/>
          <w:szCs w:val="28"/>
          <w:u w:val="single"/>
          <w:lang w:eastAsia="zh-TW"/>
        </w:rPr>
        <w:t>W</w:t>
      </w:r>
      <w:r w:rsidR="004C7D9C" w:rsidRPr="004C7D9C">
        <w:rPr>
          <w:rFonts w:ascii="Times New Roman" w:eastAsia="標楷體" w:hAnsi="Times New Roman" w:cs="Times New Roman"/>
          <w:color w:val="FF0000"/>
          <w:kern w:val="2"/>
          <w:sz w:val="28"/>
          <w:szCs w:val="28"/>
          <w:u w:val="single"/>
          <w:lang w:eastAsia="zh-TW"/>
        </w:rPr>
        <w:t>p</w:t>
      </w:r>
      <w:r w:rsidRPr="00DA61B3">
        <w:rPr>
          <w:rFonts w:ascii="Times New Roman" w:eastAsia="標楷體" w:hAnsi="Times New Roman" w:cs="Times New Roman"/>
          <w:kern w:val="2"/>
          <w:sz w:val="28"/>
          <w:szCs w:val="28"/>
          <w:lang w:eastAsia="zh-TW"/>
        </w:rPr>
        <w:t>為單位，投標單標租系統設置容量數值可填寫至小數點後一位，且投標人填寫之標租系統設置容量不得低於基本系統設置容量</w:t>
      </w:r>
      <w:r w:rsidR="005605C6">
        <w:rPr>
          <w:rFonts w:ascii="標楷體" w:eastAsia="標楷體" w:hAnsi="標楷體" w:cs="Times New Roman" w:hint="eastAsia"/>
          <w:color w:val="0070C0"/>
          <w:sz w:val="28"/>
          <w:szCs w:val="28"/>
          <w:u w:val="single"/>
          <w:lang w:eastAsia="zh-TW"/>
        </w:rPr>
        <w:t>200</w:t>
      </w:r>
      <w:r w:rsidR="005352D8" w:rsidRPr="005352D8">
        <w:rPr>
          <w:rFonts w:ascii="標楷體" w:eastAsia="標楷體" w:hAnsi="標楷體" w:cs="Times New Roman"/>
          <w:color w:val="FF0000"/>
          <w:sz w:val="28"/>
          <w:szCs w:val="28"/>
          <w:u w:val="single"/>
          <w:lang w:eastAsia="zh-TW"/>
        </w:rPr>
        <w:t xml:space="preserve"> </w:t>
      </w:r>
      <w:r w:rsidR="008C2641">
        <w:rPr>
          <w:rFonts w:ascii="標楷體" w:eastAsia="標楷體" w:hAnsi="標楷體" w:cs="Times New Roman"/>
          <w:color w:val="FF0000"/>
          <w:sz w:val="28"/>
          <w:szCs w:val="28"/>
          <w:u w:val="single"/>
          <w:lang w:eastAsia="zh-TW"/>
        </w:rPr>
        <w:t>(</w:t>
      </w:r>
      <w:r w:rsidR="00DB4794" w:rsidRPr="00DB4794">
        <w:rPr>
          <w:rFonts w:ascii="標楷體" w:eastAsia="標楷體" w:hAnsi="標楷體"/>
          <w:color w:val="FF0000"/>
          <w:sz w:val="28"/>
          <w:szCs w:val="32"/>
          <w:u w:val="single"/>
          <w:lang w:eastAsia="zh-TW"/>
        </w:rPr>
        <w:t>kWp）</w:t>
      </w:r>
      <w:r w:rsidRPr="00DA61B3">
        <w:rPr>
          <w:rFonts w:ascii="Times New Roman" w:eastAsia="標楷體" w:hAnsi="Times New Roman" w:cs="Times New Roman"/>
          <w:kern w:val="2"/>
          <w:sz w:val="28"/>
          <w:szCs w:val="28"/>
          <w:lang w:eastAsia="zh-TW"/>
        </w:rPr>
        <w:t>。</w:t>
      </w:r>
    </w:p>
    <w:p w14:paraId="5FB8C8DC" w14:textId="522F39E4" w:rsidR="008B485A" w:rsidRPr="00F6027A" w:rsidRDefault="008B485A" w:rsidP="00B379E9">
      <w:pPr>
        <w:pStyle w:val="a7"/>
        <w:ind w:leftChars="200" w:left="1280" w:hangingChars="300" w:hanging="840"/>
        <w:jc w:val="both"/>
        <w:rPr>
          <w:rFonts w:ascii="Times New Roman" w:eastAsia="標楷體" w:hAnsi="Times New Roman" w:cs="Times New Roman"/>
          <w:kern w:val="2"/>
          <w:sz w:val="28"/>
          <w:szCs w:val="28"/>
          <w:lang w:eastAsia="zh-TW"/>
        </w:rPr>
      </w:pPr>
      <w:r w:rsidRPr="00F6027A">
        <w:rPr>
          <w:rFonts w:ascii="Times New Roman" w:eastAsia="標楷體" w:hAnsi="Times New Roman" w:cs="Times New Roman"/>
          <w:kern w:val="2"/>
          <w:sz w:val="28"/>
          <w:szCs w:val="28"/>
          <w:lang w:eastAsia="zh-TW"/>
        </w:rPr>
        <w:t>（四）投標單售電回饋百分比係以百分比（％）為單位，其數值可填寫至小數點後</w:t>
      </w:r>
      <w:r w:rsidR="00A3190E">
        <w:rPr>
          <w:rFonts w:ascii="Times New Roman" w:eastAsia="標楷體" w:hAnsi="Times New Roman" w:cs="Times New Roman" w:hint="eastAsia"/>
          <w:kern w:val="2"/>
          <w:sz w:val="28"/>
          <w:szCs w:val="28"/>
          <w:lang w:eastAsia="zh-TW"/>
        </w:rPr>
        <w:t>2</w:t>
      </w:r>
      <w:r w:rsidRPr="00F6027A">
        <w:rPr>
          <w:rFonts w:ascii="Times New Roman" w:eastAsia="標楷體" w:hAnsi="Times New Roman" w:cs="Times New Roman"/>
          <w:kern w:val="2"/>
          <w:sz w:val="28"/>
          <w:szCs w:val="28"/>
          <w:lang w:eastAsia="zh-TW"/>
        </w:rPr>
        <w:t>位。惟廠商填寫之售電回饋百分比數值</w:t>
      </w:r>
      <w:r w:rsidRPr="00F6027A">
        <w:rPr>
          <w:rFonts w:ascii="Times New Roman" w:eastAsia="標楷體" w:hAnsi="Times New Roman" w:cs="Times New Roman" w:hint="eastAsia"/>
          <w:kern w:val="2"/>
          <w:sz w:val="28"/>
          <w:szCs w:val="28"/>
          <w:lang w:eastAsia="zh-TW"/>
        </w:rPr>
        <w:t>不得低於</w:t>
      </w:r>
      <w:r w:rsidRPr="007F13DC">
        <w:rPr>
          <w:rFonts w:ascii="Times New Roman" w:eastAsia="標楷體" w:hAnsi="Times New Roman" w:cs="Times New Roman"/>
          <w:color w:val="FF0000"/>
          <w:kern w:val="2"/>
          <w:sz w:val="28"/>
          <w:szCs w:val="28"/>
          <w:lang w:eastAsia="zh-TW"/>
        </w:rPr>
        <w:t>_</w:t>
      </w:r>
      <w:r w:rsidR="009F4F3E">
        <w:rPr>
          <w:rFonts w:ascii="Times New Roman" w:eastAsia="標楷體" w:hAnsi="Times New Roman" w:cs="Times New Roman" w:hint="eastAsia"/>
          <w:color w:val="FF0000"/>
          <w:kern w:val="2"/>
          <w:sz w:val="28"/>
          <w:szCs w:val="28"/>
          <w:lang w:eastAsia="zh-TW"/>
        </w:rPr>
        <w:t>2</w:t>
      </w:r>
      <w:r w:rsidRPr="007F13DC">
        <w:rPr>
          <w:rFonts w:ascii="Times New Roman" w:eastAsia="標楷體" w:hAnsi="Times New Roman" w:cs="Times New Roman"/>
          <w:color w:val="FF0000"/>
          <w:kern w:val="2"/>
          <w:sz w:val="28"/>
          <w:szCs w:val="28"/>
          <w:lang w:eastAsia="zh-TW"/>
        </w:rPr>
        <w:t>_</w:t>
      </w:r>
      <w:r w:rsidRPr="007F13DC">
        <w:rPr>
          <w:rFonts w:ascii="Times New Roman" w:eastAsia="標楷體" w:hAnsi="Times New Roman" w:cs="Times New Roman"/>
          <w:color w:val="FF0000"/>
          <w:kern w:val="2"/>
          <w:sz w:val="28"/>
          <w:szCs w:val="28"/>
          <w:lang w:eastAsia="zh-TW"/>
        </w:rPr>
        <w:t>％</w:t>
      </w:r>
      <w:r w:rsidRPr="00F6027A">
        <w:rPr>
          <w:rFonts w:ascii="Times New Roman" w:eastAsia="標楷體" w:hAnsi="Times New Roman" w:cs="Times New Roman"/>
          <w:kern w:val="2"/>
          <w:sz w:val="28"/>
          <w:szCs w:val="28"/>
          <w:lang w:eastAsia="zh-TW"/>
        </w:rPr>
        <w:t>。</w:t>
      </w:r>
    </w:p>
    <w:p w14:paraId="4EFE7929" w14:textId="77777777" w:rsidR="008B485A" w:rsidRPr="00423B6E" w:rsidRDefault="008B485A" w:rsidP="00B379E9">
      <w:pPr>
        <w:pStyle w:val="a7"/>
        <w:ind w:leftChars="200" w:left="1280" w:hangingChars="300" w:hanging="84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color w:val="000000" w:themeColor="text1"/>
          <w:kern w:val="2"/>
          <w:sz w:val="28"/>
          <w:szCs w:val="28"/>
          <w:lang w:eastAsia="zh-TW"/>
        </w:rPr>
        <w:t>（五）填寫完整之投標單，須另行置入規定格式之標單封內，並將標單封套確實密封，違反者無效。標單封套密封後，須與投標須知第</w:t>
      </w:r>
      <w:r w:rsidRPr="00423B6E">
        <w:rPr>
          <w:rFonts w:ascii="Times New Roman" w:eastAsia="標楷體" w:hAnsi="Times New Roman" w:cs="Times New Roman" w:hint="eastAsia"/>
          <w:color w:val="000000" w:themeColor="text1"/>
          <w:kern w:val="2"/>
          <w:sz w:val="28"/>
          <w:szCs w:val="28"/>
          <w:lang w:eastAsia="zh-TW"/>
        </w:rPr>
        <w:t>七</w:t>
      </w:r>
      <w:r w:rsidRPr="00423B6E">
        <w:rPr>
          <w:rFonts w:ascii="Times New Roman" w:eastAsia="標楷體" w:hAnsi="Times New Roman" w:cs="Times New Roman"/>
          <w:color w:val="000000" w:themeColor="text1"/>
          <w:kern w:val="2"/>
          <w:sz w:val="28"/>
          <w:szCs w:val="28"/>
          <w:lang w:eastAsia="zh-TW"/>
        </w:rPr>
        <w:t>點應繳交之文件一起放入外標封套</w:t>
      </w:r>
      <w:r w:rsidRPr="00423B6E">
        <w:rPr>
          <w:rFonts w:ascii="Times New Roman" w:eastAsia="標楷體" w:hAnsi="Times New Roman" w:cs="Times New Roman"/>
          <w:snapToGrid w:val="0"/>
          <w:color w:val="000000" w:themeColor="text1"/>
          <w:sz w:val="28"/>
          <w:szCs w:val="28"/>
          <w:lang w:eastAsia="zh-TW"/>
        </w:rPr>
        <w:t>，並予以密封，避免脫落遺失。</w:t>
      </w:r>
    </w:p>
    <w:p w14:paraId="137B008D" w14:textId="77777777" w:rsidR="008B485A" w:rsidRDefault="008B485A" w:rsidP="00B379E9">
      <w:pPr>
        <w:pStyle w:val="a7"/>
        <w:ind w:left="0"/>
        <w:jc w:val="both"/>
        <w:rPr>
          <w:rFonts w:ascii="Times New Roman" w:eastAsia="標楷體" w:hAnsi="Times New Roman" w:cs="Times New Roman"/>
          <w:snapToGrid w:val="0"/>
          <w:color w:val="000000" w:themeColor="text1"/>
          <w:sz w:val="28"/>
          <w:szCs w:val="28"/>
          <w:lang w:eastAsia="zh-TW"/>
        </w:rPr>
      </w:pPr>
      <w:r>
        <w:rPr>
          <w:rFonts w:ascii="Times New Roman" w:eastAsia="標楷體" w:hAnsi="Times New Roman" w:cs="Times New Roman" w:hint="eastAsia"/>
          <w:snapToGrid w:val="0"/>
          <w:color w:val="000000" w:themeColor="text1"/>
          <w:sz w:val="28"/>
          <w:szCs w:val="28"/>
          <w:lang w:eastAsia="zh-TW"/>
        </w:rPr>
        <w:t>八</w:t>
      </w:r>
      <w:r w:rsidRPr="00423B6E">
        <w:rPr>
          <w:rFonts w:ascii="Times New Roman" w:eastAsia="標楷體" w:hAnsi="Times New Roman" w:cs="Times New Roman"/>
          <w:snapToGrid w:val="0"/>
          <w:color w:val="000000" w:themeColor="text1"/>
          <w:sz w:val="28"/>
          <w:szCs w:val="28"/>
          <w:lang w:eastAsia="zh-TW"/>
        </w:rPr>
        <w:t>、投標人應繳交之文件（請依序置入外標封）：</w:t>
      </w:r>
    </w:p>
    <w:p w14:paraId="70D0CEDA" w14:textId="77777777" w:rsidR="008B485A" w:rsidRPr="00423B6E" w:rsidRDefault="008B485A" w:rsidP="00B379E9">
      <w:pPr>
        <w:pStyle w:val="a7"/>
        <w:ind w:leftChars="200" w:left="440" w:firstLineChars="200" w:firstLine="56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投標應備文件包括下列各項，投標前應逐一填妥簽章，密封後投標，封套外部須書明投標廠商名稱、住址、電話，投標文件（二）、（三）、（七）、（八）、（九）、</w:t>
      </w:r>
      <w:r>
        <w:rPr>
          <w:rFonts w:ascii="Times New Roman" w:eastAsia="標楷體" w:hAnsi="Times New Roman" w:cs="Times New Roman" w:hint="eastAsia"/>
          <w:color w:val="000000" w:themeColor="text1"/>
          <w:kern w:val="2"/>
          <w:sz w:val="28"/>
          <w:szCs w:val="28"/>
          <w:lang w:eastAsia="zh-TW"/>
        </w:rPr>
        <w:t>（</w:t>
      </w:r>
      <w:r w:rsidRPr="00423B6E">
        <w:rPr>
          <w:rFonts w:ascii="Times New Roman" w:eastAsia="標楷體" w:hAnsi="Times New Roman" w:cs="Times New Roman"/>
          <w:color w:val="000000" w:themeColor="text1"/>
          <w:kern w:val="2"/>
          <w:sz w:val="28"/>
          <w:szCs w:val="28"/>
          <w:lang w:eastAsia="zh-TW"/>
        </w:rPr>
        <w:t>十</w:t>
      </w:r>
      <w:r>
        <w:rPr>
          <w:rFonts w:ascii="Times New Roman" w:eastAsia="標楷體" w:hAnsi="Times New Roman" w:cs="Times New Roman" w:hint="eastAsia"/>
          <w:color w:val="000000" w:themeColor="text1"/>
          <w:kern w:val="2"/>
          <w:sz w:val="28"/>
          <w:szCs w:val="28"/>
          <w:lang w:eastAsia="zh-TW"/>
        </w:rPr>
        <w:t>）</w:t>
      </w:r>
      <w:r w:rsidRPr="00423B6E">
        <w:rPr>
          <w:rFonts w:ascii="Times New Roman" w:eastAsia="標楷體" w:hAnsi="Times New Roman" w:cs="Times New Roman"/>
          <w:color w:val="000000" w:themeColor="text1"/>
          <w:kern w:val="2"/>
          <w:sz w:val="28"/>
          <w:szCs w:val="28"/>
          <w:lang w:eastAsia="zh-TW"/>
        </w:rPr>
        <w:t>不齊全者或未按規定者，所投之標為無效標。除前述文件外，其餘文件如有欠缺情形且須補正者，</w:t>
      </w:r>
      <w:r w:rsidRPr="00423B6E">
        <w:rPr>
          <w:rFonts w:ascii="Times New Roman" w:eastAsia="標楷體" w:hAnsi="Times New Roman" w:cs="Times New Roman"/>
          <w:color w:val="000000" w:themeColor="text1"/>
          <w:kern w:val="2"/>
          <w:sz w:val="28"/>
          <w:szCs w:val="28"/>
          <w:lang w:eastAsia="zh-TW"/>
        </w:rPr>
        <w:t xml:space="preserve"> </w:t>
      </w:r>
      <w:r w:rsidRPr="00423B6E">
        <w:rPr>
          <w:rFonts w:ascii="Times New Roman" w:eastAsia="標楷體" w:hAnsi="Times New Roman" w:cs="Times New Roman"/>
          <w:color w:val="000000" w:themeColor="text1"/>
          <w:kern w:val="2"/>
          <w:sz w:val="28"/>
          <w:szCs w:val="28"/>
          <w:lang w:eastAsia="zh-TW"/>
        </w:rPr>
        <w:t>應於開標前補正，逾期未補正者，所投之標為無效標。</w:t>
      </w:r>
    </w:p>
    <w:p w14:paraId="159C72CA"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（一）資格審查表。</w:t>
      </w:r>
    </w:p>
    <w:p w14:paraId="2DEC70F2"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lastRenderedPageBreak/>
        <w:t>（二）依本須知第十點所</w:t>
      </w:r>
      <w:r w:rsidRPr="00423B6E">
        <w:rPr>
          <w:rFonts w:ascii="Times New Roman" w:eastAsia="標楷體" w:hAnsi="Times New Roman" w:cs="Times New Roman" w:hint="eastAsia"/>
          <w:color w:val="000000" w:themeColor="text1"/>
          <w:kern w:val="2"/>
          <w:sz w:val="28"/>
          <w:szCs w:val="28"/>
          <w:lang w:eastAsia="zh-TW"/>
        </w:rPr>
        <w:t>規定</w:t>
      </w:r>
      <w:r w:rsidRPr="00423B6E">
        <w:rPr>
          <w:rFonts w:ascii="Times New Roman" w:eastAsia="標楷體" w:hAnsi="Times New Roman" w:cs="Times New Roman"/>
          <w:color w:val="000000" w:themeColor="text1"/>
          <w:kern w:val="2"/>
          <w:sz w:val="28"/>
          <w:szCs w:val="28"/>
          <w:lang w:eastAsia="zh-TW"/>
        </w:rPr>
        <w:t>之資格證明文件。</w:t>
      </w:r>
    </w:p>
    <w:p w14:paraId="62B5CB47"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（三）切結書。</w:t>
      </w:r>
    </w:p>
    <w:p w14:paraId="73445B0D"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（四）授權書（無授權者免附）。</w:t>
      </w:r>
    </w:p>
    <w:p w14:paraId="2065F005"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（五）退還押標金申請書。</w:t>
      </w:r>
    </w:p>
    <w:p w14:paraId="01B5B1AF"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（六）押標金轉作履約保證金同意書（無轉作者免附）。</w:t>
      </w:r>
    </w:p>
    <w:p w14:paraId="326E2D17" w14:textId="492CF129"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（七）押標金</w:t>
      </w:r>
      <w:r w:rsidR="006D67A4">
        <w:rPr>
          <w:rFonts w:ascii="Times New Roman" w:eastAsia="標楷體" w:hAnsi="Times New Roman" w:cs="Times New Roman"/>
          <w:color w:val="000000" w:themeColor="text1"/>
          <w:kern w:val="2"/>
          <w:sz w:val="28"/>
          <w:szCs w:val="28"/>
          <w:lang w:eastAsia="zh-TW"/>
        </w:rPr>
        <w:t>2</w:t>
      </w:r>
      <w:r w:rsidR="007F13DC">
        <w:rPr>
          <w:rFonts w:ascii="Times New Roman" w:eastAsia="標楷體" w:hAnsi="Times New Roman" w:cs="Times New Roman" w:hint="eastAsia"/>
          <w:color w:val="000000" w:themeColor="text1"/>
          <w:kern w:val="2"/>
          <w:sz w:val="28"/>
          <w:szCs w:val="28"/>
          <w:lang w:eastAsia="zh-TW"/>
        </w:rPr>
        <w:t>0</w:t>
      </w:r>
      <w:r w:rsidR="007F13DC">
        <w:rPr>
          <w:rFonts w:ascii="Times New Roman" w:eastAsia="標楷體" w:hAnsi="Times New Roman" w:cs="Times New Roman" w:hint="eastAsia"/>
          <w:color w:val="000000" w:themeColor="text1"/>
          <w:kern w:val="2"/>
          <w:sz w:val="28"/>
          <w:szCs w:val="28"/>
          <w:lang w:eastAsia="zh-TW"/>
        </w:rPr>
        <w:t>萬元</w:t>
      </w:r>
      <w:r w:rsidR="00547136">
        <w:rPr>
          <w:rFonts w:ascii="Times New Roman" w:eastAsia="標楷體" w:hAnsi="Times New Roman" w:cs="Times New Roman"/>
          <w:color w:val="000000" w:themeColor="text1"/>
          <w:kern w:val="2"/>
          <w:sz w:val="28"/>
          <w:szCs w:val="28"/>
          <w:lang w:eastAsia="zh-TW"/>
        </w:rPr>
        <w:t>票</w:t>
      </w:r>
      <w:r w:rsidRPr="00423B6E">
        <w:rPr>
          <w:rFonts w:ascii="Times New Roman" w:eastAsia="標楷體" w:hAnsi="Times New Roman" w:cs="Times New Roman"/>
          <w:color w:val="000000" w:themeColor="text1"/>
          <w:kern w:val="2"/>
          <w:sz w:val="28"/>
          <w:szCs w:val="28"/>
          <w:lang w:eastAsia="zh-TW"/>
        </w:rPr>
        <w:t>據。</w:t>
      </w:r>
    </w:p>
    <w:p w14:paraId="47C48CC5"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（八）投標單（密封於標單封內）。</w:t>
      </w:r>
    </w:p>
    <w:p w14:paraId="5A5941FF" w14:textId="77777777" w:rsidR="008B485A" w:rsidRPr="00423B6E" w:rsidRDefault="008B485A" w:rsidP="00B379E9">
      <w:pPr>
        <w:pStyle w:val="a7"/>
        <w:ind w:leftChars="200" w:left="440"/>
        <w:jc w:val="both"/>
        <w:rPr>
          <w:rFonts w:ascii="Times New Roman" w:eastAsia="標楷體" w:hAnsi="Times New Roman" w:cs="Times New Roman"/>
          <w:color w:val="000000" w:themeColor="text1"/>
          <w:kern w:val="2"/>
          <w:sz w:val="28"/>
          <w:szCs w:val="28"/>
          <w:lang w:eastAsia="zh-TW"/>
        </w:rPr>
      </w:pPr>
      <w:r w:rsidRPr="00423B6E">
        <w:rPr>
          <w:rFonts w:ascii="Times New Roman" w:eastAsia="標楷體" w:hAnsi="Times New Roman" w:cs="Times New Roman"/>
          <w:color w:val="000000" w:themeColor="text1"/>
          <w:kern w:val="2"/>
          <w:sz w:val="28"/>
          <w:szCs w:val="28"/>
          <w:lang w:eastAsia="zh-TW"/>
        </w:rPr>
        <w:t>（九）投標廠商聲明書。</w:t>
      </w:r>
    </w:p>
    <w:p w14:paraId="2D45CB13" w14:textId="733B636E" w:rsidR="008B485A" w:rsidRPr="00423B6E" w:rsidRDefault="007F13DC" w:rsidP="00B379E9">
      <w:pPr>
        <w:pStyle w:val="a7"/>
        <w:ind w:leftChars="200" w:left="440"/>
        <w:jc w:val="both"/>
        <w:rPr>
          <w:rFonts w:ascii="Times New Roman" w:eastAsia="標楷體" w:hAnsi="Times New Roman" w:cs="Times New Roman"/>
          <w:color w:val="000000" w:themeColor="text1"/>
          <w:kern w:val="2"/>
          <w:sz w:val="28"/>
          <w:szCs w:val="28"/>
          <w:lang w:eastAsia="zh-TW"/>
        </w:rPr>
      </w:pPr>
      <w:r>
        <w:rPr>
          <w:rFonts w:ascii="Times New Roman" w:eastAsia="標楷體" w:hAnsi="Times New Roman" w:cs="Times New Roman"/>
          <w:color w:val="000000" w:themeColor="text1"/>
          <w:kern w:val="2"/>
          <w:sz w:val="28"/>
          <w:szCs w:val="28"/>
          <w:lang w:eastAsia="zh-TW"/>
        </w:rPr>
        <w:t>（十）</w:t>
      </w:r>
      <w:r>
        <w:rPr>
          <w:rFonts w:ascii="Times New Roman" w:eastAsia="標楷體" w:hAnsi="Times New Roman" w:cs="Times New Roman" w:hint="eastAsia"/>
          <w:color w:val="000000" w:themeColor="text1"/>
          <w:kern w:val="2"/>
          <w:sz w:val="28"/>
          <w:szCs w:val="28"/>
          <w:lang w:eastAsia="zh-TW"/>
        </w:rPr>
        <w:t>計畫</w:t>
      </w:r>
      <w:r w:rsidR="008B485A" w:rsidRPr="00423B6E">
        <w:rPr>
          <w:rFonts w:ascii="Times New Roman" w:eastAsia="標楷體" w:hAnsi="Times New Roman" w:cs="Times New Roman"/>
          <w:color w:val="000000" w:themeColor="text1"/>
          <w:kern w:val="2"/>
          <w:sz w:val="28"/>
          <w:szCs w:val="28"/>
          <w:lang w:eastAsia="zh-TW"/>
        </w:rPr>
        <w:t>書一式</w:t>
      </w:r>
      <w:r w:rsidR="00861418">
        <w:rPr>
          <w:rFonts w:ascii="Times New Roman" w:eastAsia="標楷體" w:hAnsi="Times New Roman" w:cs="Times New Roman"/>
          <w:color w:val="000000" w:themeColor="text1"/>
          <w:kern w:val="2"/>
          <w:sz w:val="28"/>
          <w:szCs w:val="28"/>
          <w:lang w:eastAsia="zh-TW"/>
        </w:rPr>
        <w:t>5</w:t>
      </w:r>
      <w:r w:rsidR="008B485A" w:rsidRPr="00423B6E">
        <w:rPr>
          <w:rFonts w:ascii="Times New Roman" w:eastAsia="標楷體" w:hAnsi="Times New Roman" w:cs="Times New Roman"/>
          <w:color w:val="000000" w:themeColor="text1"/>
          <w:kern w:val="2"/>
          <w:sz w:val="28"/>
          <w:szCs w:val="28"/>
          <w:lang w:eastAsia="zh-TW"/>
        </w:rPr>
        <w:t>份。</w:t>
      </w:r>
    </w:p>
    <w:p w14:paraId="698C5FE8" w14:textId="77777777" w:rsidR="008B485A" w:rsidRPr="00423B6E" w:rsidRDefault="008B485A" w:rsidP="00B379E9">
      <w:pPr>
        <w:widowControl w:val="0"/>
        <w:overflowPunct w:val="0"/>
        <w:spacing w:line="240" w:lineRule="auto"/>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九</w:t>
      </w:r>
      <w:r w:rsidRPr="00423B6E">
        <w:rPr>
          <w:rFonts w:ascii="Times New Roman" w:eastAsia="標楷體" w:hAnsi="Times New Roman" w:cs="Times New Roman"/>
          <w:color w:val="000000" w:themeColor="text1"/>
          <w:sz w:val="28"/>
          <w:szCs w:val="28"/>
        </w:rPr>
        <w:t>、投標文件裝封及有效期：</w:t>
      </w:r>
    </w:p>
    <w:p w14:paraId="49483679" w14:textId="0292D353" w:rsidR="008B485A" w:rsidRPr="007F13DC"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FF0000"/>
          <w:sz w:val="28"/>
          <w:szCs w:val="28"/>
        </w:rPr>
      </w:pPr>
      <w:r w:rsidRPr="00423B6E">
        <w:rPr>
          <w:rFonts w:ascii="Times New Roman" w:eastAsia="標楷體" w:hAnsi="Times New Roman" w:cs="Times New Roman"/>
          <w:color w:val="000000" w:themeColor="text1"/>
          <w:sz w:val="28"/>
          <w:szCs w:val="28"/>
        </w:rPr>
        <w:t>（一）</w:t>
      </w:r>
      <w:r w:rsidRPr="007F13DC">
        <w:rPr>
          <w:rFonts w:ascii="Times New Roman" w:eastAsia="標楷體" w:hAnsi="Times New Roman" w:cs="Times New Roman"/>
          <w:color w:val="FF0000"/>
          <w:sz w:val="28"/>
          <w:szCs w:val="28"/>
        </w:rPr>
        <w:t>投標人應遞送投標文件份數：</w:t>
      </w:r>
      <w:r w:rsidRPr="007F13DC">
        <w:rPr>
          <w:rFonts w:ascii="Times New Roman" w:eastAsia="標楷體" w:hAnsi="Times New Roman" w:cs="Times New Roman"/>
          <w:color w:val="FF0000"/>
          <w:sz w:val="28"/>
          <w:szCs w:val="28"/>
          <w:u w:val="single"/>
        </w:rPr>
        <w:t>一式</w:t>
      </w:r>
      <w:r w:rsidRPr="007F13DC">
        <w:rPr>
          <w:rFonts w:ascii="Times New Roman" w:eastAsia="標楷體" w:hAnsi="Times New Roman" w:cs="Times New Roman"/>
          <w:color w:val="FF0000"/>
          <w:sz w:val="28"/>
          <w:szCs w:val="28"/>
          <w:u w:val="single"/>
        </w:rPr>
        <w:t>1</w:t>
      </w:r>
      <w:r w:rsidRPr="007F13DC">
        <w:rPr>
          <w:rFonts w:ascii="Times New Roman" w:eastAsia="標楷體" w:hAnsi="Times New Roman" w:cs="Times New Roman"/>
          <w:color w:val="FF0000"/>
          <w:sz w:val="28"/>
          <w:szCs w:val="28"/>
          <w:u w:val="single"/>
        </w:rPr>
        <w:t>份</w:t>
      </w:r>
      <w:r w:rsidRPr="007F13DC">
        <w:rPr>
          <w:rFonts w:ascii="Times New Roman" w:eastAsia="標楷體" w:hAnsi="Times New Roman" w:cs="Times New Roman"/>
          <w:color w:val="FF0000"/>
          <w:sz w:val="28"/>
          <w:szCs w:val="28"/>
        </w:rPr>
        <w:t>，另繳交</w:t>
      </w:r>
      <w:r w:rsidR="007F13DC" w:rsidRPr="007F13DC">
        <w:rPr>
          <w:rFonts w:ascii="Times New Roman" w:eastAsia="標楷體" w:hAnsi="Times New Roman" w:cs="Times New Roman" w:hint="eastAsia"/>
          <w:color w:val="FF0000"/>
          <w:kern w:val="2"/>
          <w:sz w:val="28"/>
          <w:szCs w:val="28"/>
        </w:rPr>
        <w:t>計畫</w:t>
      </w:r>
      <w:r w:rsidRPr="007F13DC">
        <w:rPr>
          <w:rFonts w:ascii="Times New Roman" w:eastAsia="標楷體" w:hAnsi="Times New Roman" w:cs="Times New Roman"/>
          <w:color w:val="FF0000"/>
          <w:kern w:val="2"/>
          <w:sz w:val="28"/>
          <w:szCs w:val="28"/>
        </w:rPr>
        <w:t>書</w:t>
      </w:r>
      <w:r w:rsidRPr="007F13DC">
        <w:rPr>
          <w:rFonts w:ascii="Times New Roman" w:eastAsia="標楷體" w:hAnsi="Times New Roman" w:cs="Times New Roman"/>
          <w:color w:val="FF0000"/>
          <w:sz w:val="28"/>
          <w:szCs w:val="28"/>
        </w:rPr>
        <w:t>一式</w:t>
      </w:r>
      <w:r w:rsidR="00861418">
        <w:rPr>
          <w:rFonts w:ascii="Times New Roman" w:eastAsia="標楷體" w:hAnsi="Times New Roman" w:cs="Times New Roman"/>
          <w:color w:val="FF0000"/>
          <w:sz w:val="28"/>
          <w:szCs w:val="28"/>
        </w:rPr>
        <w:t>5</w:t>
      </w:r>
      <w:r w:rsidRPr="007F13DC">
        <w:rPr>
          <w:rFonts w:ascii="Times New Roman" w:eastAsia="標楷體" w:hAnsi="Times New Roman" w:cs="Times New Roman"/>
          <w:color w:val="FF0000"/>
          <w:sz w:val="28"/>
          <w:szCs w:val="28"/>
        </w:rPr>
        <w:t>份。投標人須依資格審查表所列審查項目逐一檢附並填寫完整。</w:t>
      </w:r>
    </w:p>
    <w:p w14:paraId="725EAF13"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DA61B3">
        <w:rPr>
          <w:rFonts w:ascii="Times New Roman" w:eastAsia="標楷體" w:hAnsi="Times New Roman" w:cs="Times New Roman"/>
          <w:sz w:val="28"/>
          <w:szCs w:val="28"/>
        </w:rPr>
        <w:t>（二）投標文件使用文字：中文（正體字</w:t>
      </w:r>
      <w:r w:rsidRPr="00423B6E">
        <w:rPr>
          <w:rFonts w:ascii="Times New Roman" w:eastAsia="標楷體" w:hAnsi="Times New Roman" w:cs="Times New Roman"/>
          <w:color w:val="000000" w:themeColor="text1"/>
          <w:sz w:val="28"/>
          <w:szCs w:val="28"/>
        </w:rPr>
        <w:t>），但特殊技術或材料之圖文資料得使用英文。</w:t>
      </w:r>
    </w:p>
    <w:p w14:paraId="356F540E"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（三）投標文件填寫方式：所有指定填寫之處，不得使用鉛筆，均應以鋼筆、原子筆或打字填寫正確無誤。投標文件須用本須知所定格式填寫，若填寫錯誤須更改時，則更改處應依規定</w:t>
      </w:r>
      <w:r w:rsidRPr="00423B6E">
        <w:rPr>
          <w:rFonts w:ascii="Times New Roman" w:eastAsia="標楷體" w:hAnsi="Times New Roman" w:cs="Times New Roman" w:hint="eastAsia"/>
          <w:color w:val="000000" w:themeColor="text1"/>
          <w:sz w:val="28"/>
          <w:szCs w:val="28"/>
        </w:rPr>
        <w:t>由負責人</w:t>
      </w:r>
      <w:r w:rsidRPr="00423B6E">
        <w:rPr>
          <w:rFonts w:ascii="Times New Roman" w:eastAsia="標楷體" w:hAnsi="Times New Roman" w:cs="Times New Roman"/>
          <w:color w:val="000000" w:themeColor="text1"/>
          <w:sz w:val="28"/>
          <w:szCs w:val="28"/>
        </w:rPr>
        <w:t>蓋章。</w:t>
      </w:r>
    </w:p>
    <w:p w14:paraId="0AF86326"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（四）投標人所寄之投標文件得以</w:t>
      </w:r>
      <w:r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核發之外標封裝封（封口應密封，外標封格式由</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提供），密封後郵遞或專人送達，外標封應書寫投標人名稱、聯絡地址，違反規定者，不予開標。</w:t>
      </w:r>
    </w:p>
    <w:p w14:paraId="760055E9"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（五）本標租案採一次投標分段開標，投標文件逾期寄達、送達者，不予受理，原件退還。投標文件經寄達、送達後，除法令或招標文件另有規定外，不得以任何理由要求申請退還、撤回、更改內容或作廢。</w:t>
      </w:r>
    </w:p>
    <w:p w14:paraId="05ECB2D3"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（六）投標文件有效期：自投標時起至開標後</w:t>
      </w:r>
      <w:r w:rsidRPr="00423B6E">
        <w:rPr>
          <w:rFonts w:ascii="Times New Roman" w:eastAsia="標楷體" w:hAnsi="Times New Roman" w:cs="Times New Roman"/>
          <w:color w:val="000000" w:themeColor="text1"/>
          <w:sz w:val="28"/>
          <w:szCs w:val="28"/>
        </w:rPr>
        <w:t>30</w:t>
      </w:r>
      <w:r w:rsidRPr="00423B6E">
        <w:rPr>
          <w:rFonts w:ascii="Times New Roman" w:eastAsia="標楷體" w:hAnsi="Times New Roman" w:cs="Times New Roman"/>
          <w:color w:val="000000" w:themeColor="text1"/>
          <w:sz w:val="28"/>
          <w:szCs w:val="28"/>
        </w:rPr>
        <w:t>日止。但</w:t>
      </w:r>
      <w:r w:rsidRPr="005F4D5C">
        <w:rPr>
          <w:rFonts w:ascii="Times New Roman" w:eastAsia="標楷體" w:hAnsi="Times New Roman" w:cs="Times New Roman"/>
          <w:color w:val="000000" w:themeColor="text1"/>
          <w:sz w:val="28"/>
          <w:szCs w:val="28"/>
          <w:u w:val="single"/>
        </w:rPr>
        <w:t>本</w:t>
      </w:r>
      <w:r w:rsidR="000305F6">
        <w:rPr>
          <w:rFonts w:ascii="Times New Roman" w:eastAsia="標楷體" w:hAnsi="Times New Roman" w:cs="Times New Roman" w:hint="eastAsia"/>
          <w:color w:val="000000" w:themeColor="text1"/>
          <w:sz w:val="28"/>
          <w:szCs w:val="28"/>
          <w:u w:val="single"/>
        </w:rPr>
        <w:t>校</w:t>
      </w:r>
      <w:r w:rsidRPr="00423B6E">
        <w:rPr>
          <w:rFonts w:ascii="Times New Roman" w:eastAsia="標楷體" w:hAnsi="Times New Roman" w:cs="Times New Roman"/>
          <w:color w:val="000000" w:themeColor="text1"/>
          <w:sz w:val="28"/>
          <w:szCs w:val="28"/>
        </w:rPr>
        <w:t>因故延期決標，投標人得以書面主張投標文件逾開標後</w:t>
      </w:r>
      <w:r w:rsidRPr="00423B6E">
        <w:rPr>
          <w:rFonts w:ascii="Times New Roman" w:eastAsia="標楷體" w:hAnsi="Times New Roman" w:cs="Times New Roman"/>
          <w:color w:val="000000" w:themeColor="text1"/>
          <w:sz w:val="28"/>
          <w:szCs w:val="28"/>
        </w:rPr>
        <w:t>30</w:t>
      </w:r>
      <w:r w:rsidRPr="00423B6E">
        <w:rPr>
          <w:rFonts w:ascii="Times New Roman" w:eastAsia="標楷體" w:hAnsi="Times New Roman" w:cs="Times New Roman"/>
          <w:color w:val="000000" w:themeColor="text1"/>
          <w:sz w:val="28"/>
          <w:szCs w:val="28"/>
        </w:rPr>
        <w:t>日</w:t>
      </w:r>
      <w:r>
        <w:rPr>
          <w:rFonts w:ascii="Times New Roman" w:eastAsia="標楷體" w:hAnsi="Times New Roman" w:cs="Times New Roman" w:hint="eastAsia"/>
          <w:color w:val="000000" w:themeColor="text1"/>
          <w:sz w:val="28"/>
          <w:szCs w:val="28"/>
        </w:rPr>
        <w:t>之</w:t>
      </w:r>
      <w:r w:rsidRPr="00423B6E">
        <w:rPr>
          <w:rFonts w:ascii="Times New Roman" w:eastAsia="標楷體" w:hAnsi="Times New Roman" w:cs="Times New Roman"/>
          <w:color w:val="000000" w:themeColor="text1"/>
          <w:sz w:val="28"/>
          <w:szCs w:val="28"/>
        </w:rPr>
        <w:t>後無效，若未以書面主張則視為同意延長其投標文件有效日期至實際決標日止。</w:t>
      </w:r>
    </w:p>
    <w:p w14:paraId="649500C6" w14:textId="77777777" w:rsidR="008B485A" w:rsidRPr="00423B6E" w:rsidRDefault="008B485A" w:rsidP="00B379E9">
      <w:pPr>
        <w:overflowPunct w:val="0"/>
        <w:spacing w:line="240" w:lineRule="auto"/>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十</w:t>
      </w:r>
      <w:r w:rsidRPr="00423B6E">
        <w:rPr>
          <w:rFonts w:ascii="Times New Roman" w:eastAsia="標楷體" w:hAnsi="Times New Roman" w:cs="Times New Roman"/>
          <w:color w:val="000000" w:themeColor="text1"/>
          <w:sz w:val="28"/>
          <w:szCs w:val="28"/>
        </w:rPr>
        <w:t>、投標人應附具之資格證明文件：</w:t>
      </w:r>
    </w:p>
    <w:p w14:paraId="434B87A4" w14:textId="77777777"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（一）廠商登記或設立之證明文件</w:t>
      </w:r>
    </w:p>
    <w:p w14:paraId="439F8501" w14:textId="77777777" w:rsidR="008B485A" w:rsidRPr="004300B1" w:rsidRDefault="008B485A" w:rsidP="00B379E9">
      <w:pPr>
        <w:pStyle w:val="a5"/>
        <w:numPr>
          <w:ilvl w:val="0"/>
          <w:numId w:val="17"/>
        </w:numPr>
        <w:overflowPunct w:val="0"/>
        <w:spacing w:line="240" w:lineRule="auto"/>
        <w:ind w:leftChars="0"/>
        <w:jc w:val="both"/>
        <w:rPr>
          <w:rFonts w:ascii="Times New Roman" w:eastAsia="標楷體" w:hAnsi="Times New Roman" w:cs="Times New Roman"/>
          <w:color w:val="FF0000"/>
          <w:sz w:val="28"/>
          <w:szCs w:val="28"/>
        </w:rPr>
      </w:pPr>
      <w:r w:rsidRPr="004300B1">
        <w:rPr>
          <w:rFonts w:ascii="Times New Roman" w:eastAsia="標楷體" w:hAnsi="Times New Roman" w:cs="Times New Roman"/>
          <w:color w:val="FF0000"/>
          <w:sz w:val="28"/>
          <w:szCs w:val="28"/>
        </w:rPr>
        <w:t>繳交：公司變更登記表、公司登記證明書或列印公開於目的事業主管機關網站之最新資料代之。另按經濟部公告「營利事業登記證」自</w:t>
      </w:r>
      <w:r w:rsidRPr="004300B1">
        <w:rPr>
          <w:rFonts w:ascii="Times New Roman" w:eastAsia="標楷體" w:hAnsi="Times New Roman" w:cs="Times New Roman"/>
          <w:color w:val="FF0000"/>
          <w:sz w:val="28"/>
          <w:szCs w:val="28"/>
        </w:rPr>
        <w:t>98</w:t>
      </w:r>
      <w:r w:rsidRPr="004300B1">
        <w:rPr>
          <w:rFonts w:ascii="Times New Roman" w:eastAsia="標楷體" w:hAnsi="Times New Roman" w:cs="Times New Roman"/>
          <w:color w:val="FF0000"/>
          <w:sz w:val="28"/>
          <w:szCs w:val="28"/>
        </w:rPr>
        <w:t>年</w:t>
      </w:r>
      <w:r w:rsidRPr="004300B1">
        <w:rPr>
          <w:rFonts w:ascii="Times New Roman" w:eastAsia="標楷體" w:hAnsi="Times New Roman" w:cs="Times New Roman"/>
          <w:color w:val="FF0000"/>
          <w:sz w:val="28"/>
          <w:szCs w:val="28"/>
        </w:rPr>
        <w:t>4</w:t>
      </w:r>
      <w:r w:rsidRPr="004300B1">
        <w:rPr>
          <w:rFonts w:ascii="Times New Roman" w:eastAsia="標楷體" w:hAnsi="Times New Roman" w:cs="Times New Roman"/>
          <w:color w:val="FF0000"/>
          <w:sz w:val="28"/>
          <w:szCs w:val="28"/>
        </w:rPr>
        <w:t>月</w:t>
      </w:r>
      <w:r w:rsidRPr="004300B1">
        <w:rPr>
          <w:rFonts w:ascii="Times New Roman" w:eastAsia="標楷體" w:hAnsi="Times New Roman" w:cs="Times New Roman"/>
          <w:color w:val="FF0000"/>
          <w:sz w:val="28"/>
          <w:szCs w:val="28"/>
        </w:rPr>
        <w:t>13</w:t>
      </w:r>
      <w:r w:rsidRPr="004300B1">
        <w:rPr>
          <w:rFonts w:ascii="Times New Roman" w:eastAsia="標楷體" w:hAnsi="Times New Roman" w:cs="Times New Roman"/>
          <w:color w:val="FF0000"/>
          <w:sz w:val="28"/>
          <w:szCs w:val="28"/>
        </w:rPr>
        <w:t>日起停止使用，不再作為證明文件，投標人請勿檢附；若為法人應檢具登記證明文件及代表人之資格證明文件。</w:t>
      </w:r>
    </w:p>
    <w:p w14:paraId="59BE5CD1" w14:textId="77777777" w:rsidR="008B485A" w:rsidRPr="004300B1" w:rsidRDefault="008B485A" w:rsidP="00B379E9">
      <w:pPr>
        <w:pStyle w:val="a5"/>
        <w:numPr>
          <w:ilvl w:val="0"/>
          <w:numId w:val="17"/>
        </w:numPr>
        <w:overflowPunct w:val="0"/>
        <w:spacing w:line="240" w:lineRule="auto"/>
        <w:ind w:leftChars="0"/>
        <w:jc w:val="both"/>
        <w:rPr>
          <w:rFonts w:ascii="Times New Roman" w:eastAsia="標楷體" w:hAnsi="Times New Roman" w:cs="Times New Roman"/>
          <w:color w:val="FF0000"/>
          <w:sz w:val="28"/>
          <w:szCs w:val="28"/>
        </w:rPr>
      </w:pPr>
      <w:r w:rsidRPr="004300B1">
        <w:rPr>
          <w:rFonts w:ascii="Times New Roman" w:eastAsia="標楷體" w:hAnsi="Times New Roman" w:cs="Times New Roman"/>
          <w:color w:val="FF0000"/>
          <w:sz w:val="28"/>
          <w:szCs w:val="28"/>
        </w:rPr>
        <w:t>登記營業項目需有電</w:t>
      </w:r>
      <w:r w:rsidRPr="004300B1">
        <w:rPr>
          <w:rFonts w:ascii="Times New Roman" w:eastAsia="標楷體" w:hAnsi="Times New Roman" w:cs="Times New Roman" w:hint="eastAsia"/>
          <w:color w:val="FF0000"/>
          <w:sz w:val="28"/>
          <w:szCs w:val="28"/>
        </w:rPr>
        <w:t>器</w:t>
      </w:r>
      <w:r w:rsidRPr="004300B1">
        <w:rPr>
          <w:rFonts w:ascii="Times New Roman" w:eastAsia="標楷體" w:hAnsi="Times New Roman" w:cs="Times New Roman"/>
          <w:color w:val="FF0000"/>
          <w:sz w:val="28"/>
          <w:szCs w:val="28"/>
        </w:rPr>
        <w:t>承裝業（</w:t>
      </w:r>
      <w:r w:rsidRPr="004300B1">
        <w:rPr>
          <w:rFonts w:ascii="Times New Roman" w:eastAsia="標楷體" w:hAnsi="Times New Roman" w:cs="Times New Roman"/>
          <w:color w:val="FF0000"/>
          <w:sz w:val="28"/>
          <w:szCs w:val="28"/>
        </w:rPr>
        <w:t>E601010</w:t>
      </w:r>
      <w:r w:rsidRPr="004300B1">
        <w:rPr>
          <w:rFonts w:ascii="Times New Roman" w:eastAsia="標楷體" w:hAnsi="Times New Roman" w:cs="Times New Roman"/>
          <w:color w:val="FF0000"/>
          <w:sz w:val="28"/>
          <w:szCs w:val="28"/>
        </w:rPr>
        <w:t>）（需檢附</w:t>
      </w:r>
      <w:r w:rsidRPr="004300B1">
        <w:rPr>
          <w:rFonts w:ascii="Times New Roman" w:eastAsia="標楷體" w:hAnsi="Times New Roman" w:cs="Times New Roman" w:hint="eastAsia"/>
          <w:color w:val="FF0000"/>
          <w:sz w:val="28"/>
          <w:szCs w:val="28"/>
        </w:rPr>
        <w:t>乙級</w:t>
      </w:r>
      <w:r w:rsidRPr="004300B1">
        <w:rPr>
          <w:rFonts w:ascii="Times New Roman" w:eastAsia="標楷體" w:hAnsi="Times New Roman" w:cs="Times New Roman"/>
          <w:color w:val="FF0000"/>
          <w:sz w:val="28"/>
          <w:szCs w:val="28"/>
        </w:rPr>
        <w:t>以上電器承裝業登記執照）或能源技術服務業（</w:t>
      </w:r>
      <w:r w:rsidRPr="004300B1">
        <w:rPr>
          <w:rFonts w:ascii="Times New Roman" w:eastAsia="標楷體" w:hAnsi="Times New Roman" w:cs="Times New Roman"/>
          <w:color w:val="FF0000"/>
          <w:sz w:val="28"/>
          <w:szCs w:val="28"/>
        </w:rPr>
        <w:t>IG03010</w:t>
      </w:r>
      <w:r w:rsidRPr="004300B1">
        <w:rPr>
          <w:rFonts w:ascii="Times New Roman" w:eastAsia="標楷體" w:hAnsi="Times New Roman" w:cs="Times New Roman"/>
          <w:color w:val="FF0000"/>
          <w:sz w:val="28"/>
          <w:szCs w:val="28"/>
        </w:rPr>
        <w:t>）或再生能源自用發電設備業（</w:t>
      </w:r>
      <w:r w:rsidRPr="004300B1">
        <w:rPr>
          <w:rFonts w:ascii="Times New Roman" w:eastAsia="標楷體" w:hAnsi="Times New Roman" w:cs="Times New Roman"/>
          <w:color w:val="FF0000"/>
          <w:sz w:val="28"/>
          <w:szCs w:val="28"/>
        </w:rPr>
        <w:t>D101060</w:t>
      </w:r>
      <w:r w:rsidRPr="004300B1">
        <w:rPr>
          <w:rFonts w:ascii="Times New Roman" w:eastAsia="標楷體" w:hAnsi="Times New Roman" w:cs="Times New Roman"/>
          <w:color w:val="FF0000"/>
          <w:sz w:val="28"/>
          <w:szCs w:val="28"/>
        </w:rPr>
        <w:t>）</w:t>
      </w:r>
    </w:p>
    <w:p w14:paraId="76FB9584" w14:textId="77777777" w:rsidR="008B485A" w:rsidRPr="00423B6E" w:rsidRDefault="008B485A" w:rsidP="00B379E9">
      <w:pPr>
        <w:overflowPunct w:val="0"/>
        <w:spacing w:line="240" w:lineRule="auto"/>
        <w:ind w:left="4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（二）納稅證明文件：</w:t>
      </w:r>
    </w:p>
    <w:p w14:paraId="2CA3CFC2" w14:textId="77777777" w:rsidR="008B485A" w:rsidRPr="00423B6E" w:rsidRDefault="008B485A" w:rsidP="00B379E9">
      <w:pPr>
        <w:pStyle w:val="a5"/>
        <w:numPr>
          <w:ilvl w:val="0"/>
          <w:numId w:val="2"/>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lastRenderedPageBreak/>
        <w:t>最近一期之營業稅繳款書收據聯或主管稽徵機關核章之最近一期營業人銷售額與稅額申報書收執聯。廠商不及提出最近一期證明者，得以前一期之納稅證明代之（免稅法人請提出免稅證明書）。</w:t>
      </w:r>
    </w:p>
    <w:p w14:paraId="2366010C" w14:textId="77777777" w:rsidR="008B485A" w:rsidRPr="00423B6E" w:rsidRDefault="008B485A" w:rsidP="00B379E9">
      <w:pPr>
        <w:pStyle w:val="a5"/>
        <w:numPr>
          <w:ilvl w:val="0"/>
          <w:numId w:val="2"/>
        </w:numPr>
        <w:spacing w:line="240" w:lineRule="auto"/>
        <w:ind w:leftChars="0" w:hanging="482"/>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hint="eastAsia"/>
          <w:color w:val="000000" w:themeColor="text1"/>
          <w:sz w:val="28"/>
          <w:szCs w:val="28"/>
        </w:rPr>
        <w:t>新設立且未屆第一期營業稅繳納期限者，得以營業稅主管稽徵機關核發之核准設立登記公函代之；經核定使用統一發票者，應一併檢附申領統一發票購票證相關文件代之。</w:t>
      </w:r>
    </w:p>
    <w:p w14:paraId="1B42EC59" w14:textId="77777777" w:rsidR="008B485A" w:rsidRPr="00423B6E" w:rsidRDefault="008B485A" w:rsidP="00B379E9">
      <w:pPr>
        <w:pStyle w:val="a5"/>
        <w:numPr>
          <w:ilvl w:val="0"/>
          <w:numId w:val="2"/>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若營利事業之主管機關准予投標人營業或復業，惟核准日至本標租案投標截止日前，皆未遇到營業稅申報截止日時，為營業稅主管稽徵機關核發之核准設立登記公函代之；經核定使用統一發票者，應一併檢附申領統一發票購票證相關文件。</w:t>
      </w:r>
    </w:p>
    <w:p w14:paraId="7171D4A4" w14:textId="77777777" w:rsidR="008B485A" w:rsidRPr="00423B6E" w:rsidRDefault="008B485A" w:rsidP="00B379E9">
      <w:pPr>
        <w:pStyle w:val="a5"/>
        <w:numPr>
          <w:ilvl w:val="0"/>
          <w:numId w:val="2"/>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若投標人最近一期無應納營業稅時，該完稅證明文件為營業稅主管稽徵機關核章之「營業人銷售額與稅額申報收執聯」。</w:t>
      </w:r>
    </w:p>
    <w:p w14:paraId="36F78E44"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三）信用證明文件：票據交換機構或受理查詢之金融機構於截止投標日之前半年內所出具之非拒絕往來戶或最近三年內無退票紀錄證明文件、會計師簽證之財務報表或金融機構、徵信機構出具之信用證明。（由票據交換所或受理查詢金融機構出具之票據信用查覆單，應加蓋查覆單位及經辦員圖章者，始可作為證明之文件，若經塗改未加蓋查覆單位及經辦員圖章者，視為無效標）。</w:t>
      </w:r>
    </w:p>
    <w:p w14:paraId="521995C0"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（四）外國廠商提出之資格文件，應附經公證或認證之中文譯本，如外國廠商依該國情形提出有困難者，得於投標文件內敘明其情形或以其所具有之相當資格代之。</w:t>
      </w:r>
    </w:p>
    <w:p w14:paraId="3A92D8CB"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（五）實績證明文件：現持有已完成併聯之太陽光電發電設備累積設置容量達</w:t>
      </w:r>
      <w:r w:rsidR="00E07F37">
        <w:rPr>
          <w:rFonts w:ascii="Times New Roman" w:eastAsia="標楷體" w:hAnsi="Times New Roman" w:cs="Times New Roman"/>
          <w:color w:val="FF0000"/>
          <w:sz w:val="28"/>
          <w:szCs w:val="28"/>
          <w:u w:val="single"/>
        </w:rPr>
        <w:t>5</w:t>
      </w:r>
      <w:r w:rsidR="004300B1" w:rsidRPr="004300B1">
        <w:rPr>
          <w:rFonts w:ascii="Times New Roman" w:eastAsia="標楷體" w:hAnsi="Times New Roman" w:cs="Times New Roman" w:hint="eastAsia"/>
          <w:color w:val="FF0000"/>
          <w:sz w:val="28"/>
          <w:szCs w:val="28"/>
          <w:u w:val="single"/>
        </w:rPr>
        <w:t>00</w:t>
      </w:r>
      <w:r w:rsidRPr="004300B1">
        <w:rPr>
          <w:rFonts w:ascii="Times New Roman" w:eastAsia="標楷體" w:hAnsi="Times New Roman" w:cs="Times New Roman"/>
          <w:color w:val="FF0000"/>
          <w:sz w:val="28"/>
          <w:szCs w:val="28"/>
        </w:rPr>
        <w:t>峰瓩（</w:t>
      </w:r>
      <w:r w:rsidRPr="004300B1">
        <w:rPr>
          <w:rStyle w:val="a9"/>
          <w:rFonts w:ascii="Times New Roman" w:hAnsi="Times New Roman" w:cs="Times New Roman" w:hint="default"/>
          <w:color w:val="FF0000"/>
          <w:szCs w:val="28"/>
        </w:rPr>
        <w:t>kWp</w:t>
      </w:r>
      <w:r w:rsidRPr="004300B1">
        <w:rPr>
          <w:rFonts w:ascii="Times New Roman" w:eastAsia="標楷體" w:hAnsi="Times New Roman" w:cs="Times New Roman"/>
          <w:color w:val="FF0000"/>
          <w:sz w:val="28"/>
          <w:szCs w:val="28"/>
        </w:rPr>
        <w:t>）</w:t>
      </w:r>
      <w:r w:rsidRPr="00423B6E">
        <w:rPr>
          <w:rFonts w:ascii="Times New Roman" w:eastAsia="標楷體" w:hAnsi="Times New Roman" w:cs="Times New Roman"/>
          <w:color w:val="000000" w:themeColor="text1"/>
          <w:sz w:val="28"/>
          <w:szCs w:val="28"/>
        </w:rPr>
        <w:t>以上，應提供台灣電力股份有限公司同意併聯或再生能源躉售契約書影本相關證明文件（如提供承攬合約證明視為無效）。</w:t>
      </w:r>
    </w:p>
    <w:p w14:paraId="2E93A8C2" w14:textId="77777777" w:rsidR="008B485A" w:rsidRPr="00423B6E" w:rsidRDefault="008B485A" w:rsidP="00B379E9">
      <w:pPr>
        <w:widowControl w:val="0"/>
        <w:overflowPunct w:val="0"/>
        <w:spacing w:line="240" w:lineRule="auto"/>
        <w:ind w:left="84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十</w:t>
      </w:r>
      <w:r>
        <w:rPr>
          <w:rFonts w:ascii="Times New Roman" w:eastAsia="標楷體" w:hAnsi="Times New Roman" w:cs="Times New Roman" w:hint="eastAsia"/>
          <w:color w:val="000000" w:themeColor="text1"/>
          <w:sz w:val="28"/>
          <w:szCs w:val="28"/>
        </w:rPr>
        <w:t>一</w:t>
      </w:r>
      <w:r w:rsidRPr="00423B6E">
        <w:rPr>
          <w:rFonts w:ascii="Times New Roman" w:eastAsia="標楷體" w:hAnsi="Times New Roman" w:cs="Times New Roman"/>
          <w:color w:val="000000" w:themeColor="text1"/>
          <w:sz w:val="28"/>
          <w:szCs w:val="28"/>
        </w:rPr>
        <w:t>、投標人應提出之資格證明文件，除招標文件另有規定外，以影本為原則，但</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於必要時得通知投標人限期提出正本以供查驗，查驗結果如與正本不符，係偽造或變造者，依採購法第</w:t>
      </w:r>
      <w:r w:rsidRPr="00423B6E">
        <w:rPr>
          <w:rFonts w:ascii="Times New Roman" w:eastAsia="標楷體" w:hAnsi="Times New Roman" w:cs="Times New Roman"/>
          <w:color w:val="000000" w:themeColor="text1"/>
          <w:sz w:val="28"/>
          <w:szCs w:val="28"/>
        </w:rPr>
        <w:t xml:space="preserve"> 50 </w:t>
      </w:r>
      <w:r w:rsidRPr="00423B6E">
        <w:rPr>
          <w:rFonts w:ascii="Times New Roman" w:eastAsia="標楷體" w:hAnsi="Times New Roman" w:cs="Times New Roman"/>
          <w:color w:val="000000" w:themeColor="text1"/>
          <w:sz w:val="28"/>
          <w:szCs w:val="28"/>
        </w:rPr>
        <w:t>條規定辦理。</w:t>
      </w:r>
    </w:p>
    <w:p w14:paraId="71BDD91D" w14:textId="77777777" w:rsidR="008B485A" w:rsidRPr="00423B6E" w:rsidRDefault="008B485A" w:rsidP="00B379E9">
      <w:pPr>
        <w:widowControl w:val="0"/>
        <w:overflowPunct w:val="0"/>
        <w:spacing w:line="240" w:lineRule="auto"/>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十</w:t>
      </w:r>
      <w:r>
        <w:rPr>
          <w:rFonts w:ascii="Times New Roman" w:eastAsia="標楷體" w:hAnsi="Times New Roman" w:cs="Times New Roman" w:hint="eastAsia"/>
          <w:color w:val="000000" w:themeColor="text1"/>
          <w:sz w:val="28"/>
          <w:szCs w:val="28"/>
        </w:rPr>
        <w:t>二</w:t>
      </w:r>
      <w:r w:rsidRPr="00423B6E">
        <w:rPr>
          <w:rFonts w:ascii="Times New Roman" w:eastAsia="標楷體" w:hAnsi="Times New Roman" w:cs="Times New Roman"/>
          <w:color w:val="000000" w:themeColor="text1"/>
          <w:sz w:val="28"/>
          <w:szCs w:val="28"/>
        </w:rPr>
        <w:t>、投標文件收件地點及截止期限：</w:t>
      </w:r>
    </w:p>
    <w:p w14:paraId="1B3F280C" w14:textId="13BE6915" w:rsidR="008B485A" w:rsidRPr="004D5AA2" w:rsidRDefault="008B485A" w:rsidP="004D5AA2">
      <w:pPr>
        <w:widowControl w:val="0"/>
        <w:overflowPunct w:val="0"/>
        <w:spacing w:line="240" w:lineRule="auto"/>
        <w:ind w:leftChars="200" w:left="1280" w:hangingChars="300" w:hanging="840"/>
        <w:jc w:val="both"/>
        <w:rPr>
          <w:rFonts w:ascii="Times New Roman" w:eastAsia="標楷體" w:hAnsi="Times New Roman" w:cs="Times New Roman"/>
          <w:color w:val="0070C0"/>
          <w:sz w:val="28"/>
          <w:szCs w:val="28"/>
        </w:rPr>
      </w:pPr>
      <w:r w:rsidRPr="00423B6E">
        <w:rPr>
          <w:rFonts w:ascii="Times New Roman" w:eastAsia="標楷體" w:hAnsi="Times New Roman" w:cs="Times New Roman"/>
          <w:color w:val="000000" w:themeColor="text1"/>
          <w:sz w:val="28"/>
          <w:szCs w:val="28"/>
        </w:rPr>
        <w:t>（一）</w:t>
      </w:r>
      <w:r w:rsidRPr="004300B1">
        <w:rPr>
          <w:rFonts w:ascii="Times New Roman" w:eastAsia="標楷體" w:hAnsi="Times New Roman" w:cs="Times New Roman"/>
          <w:color w:val="FF0000"/>
          <w:sz w:val="28"/>
          <w:szCs w:val="28"/>
        </w:rPr>
        <w:t>截止投標期限</w:t>
      </w:r>
      <w:r w:rsidR="005352D8" w:rsidRPr="005352D8">
        <w:rPr>
          <w:rFonts w:ascii="Times New Roman" w:eastAsia="標楷體" w:hAnsi="Times New Roman" w:cs="Times New Roman" w:hint="eastAsia"/>
          <w:color w:val="0070C0"/>
          <w:sz w:val="28"/>
          <w:szCs w:val="28"/>
        </w:rPr>
        <w:t>11</w:t>
      </w:r>
      <w:r w:rsidR="009F4F3E">
        <w:rPr>
          <w:rFonts w:ascii="Times New Roman" w:eastAsia="標楷體" w:hAnsi="Times New Roman" w:cs="Times New Roman" w:hint="eastAsia"/>
          <w:color w:val="0070C0"/>
          <w:sz w:val="28"/>
          <w:szCs w:val="28"/>
        </w:rPr>
        <w:t>4</w:t>
      </w:r>
      <w:r w:rsidRPr="005352D8">
        <w:rPr>
          <w:rFonts w:ascii="Times New Roman" w:eastAsia="標楷體" w:hAnsi="Times New Roman" w:cs="Times New Roman"/>
          <w:color w:val="0070C0"/>
          <w:sz w:val="28"/>
          <w:szCs w:val="28"/>
        </w:rPr>
        <w:t>年</w:t>
      </w:r>
      <w:r w:rsidR="009F4F3E">
        <w:rPr>
          <w:rFonts w:ascii="Times New Roman" w:eastAsia="標楷體" w:hAnsi="Times New Roman" w:cs="Times New Roman" w:hint="eastAsia"/>
          <w:color w:val="0070C0"/>
          <w:sz w:val="28"/>
          <w:szCs w:val="28"/>
        </w:rPr>
        <w:t>4</w:t>
      </w:r>
      <w:r w:rsidRPr="005352D8">
        <w:rPr>
          <w:rFonts w:ascii="Times New Roman" w:eastAsia="標楷體" w:hAnsi="Times New Roman" w:cs="Times New Roman"/>
          <w:color w:val="0070C0"/>
          <w:sz w:val="28"/>
          <w:szCs w:val="28"/>
        </w:rPr>
        <w:t>月</w:t>
      </w:r>
      <w:r w:rsidR="009F4F3E">
        <w:rPr>
          <w:rFonts w:ascii="Times New Roman" w:eastAsia="標楷體" w:hAnsi="Times New Roman" w:cs="Times New Roman" w:hint="eastAsia"/>
          <w:color w:val="0070C0"/>
          <w:sz w:val="28"/>
          <w:szCs w:val="28"/>
        </w:rPr>
        <w:t>30</w:t>
      </w:r>
      <w:r w:rsidRPr="005352D8">
        <w:rPr>
          <w:rFonts w:ascii="Times New Roman" w:eastAsia="標楷體" w:hAnsi="Times New Roman" w:cs="Times New Roman"/>
          <w:color w:val="0070C0"/>
          <w:sz w:val="28"/>
          <w:szCs w:val="28"/>
        </w:rPr>
        <w:t>日</w:t>
      </w:r>
      <w:r w:rsidR="00E47295" w:rsidRPr="005352D8">
        <w:rPr>
          <w:rFonts w:ascii="Times New Roman" w:eastAsia="標楷體" w:hAnsi="Times New Roman" w:cs="Times New Roman" w:hint="eastAsia"/>
          <w:color w:val="0070C0"/>
          <w:sz w:val="28"/>
          <w:szCs w:val="28"/>
        </w:rPr>
        <w:t>(</w:t>
      </w:r>
      <w:r w:rsidR="004D5AA2">
        <w:rPr>
          <w:rFonts w:ascii="Times New Roman" w:eastAsia="標楷體" w:hAnsi="Times New Roman" w:cs="Times New Roman" w:hint="eastAsia"/>
          <w:color w:val="0070C0"/>
          <w:sz w:val="28"/>
          <w:szCs w:val="28"/>
        </w:rPr>
        <w:t>三</w:t>
      </w:r>
      <w:r w:rsidR="00E47295" w:rsidRPr="005352D8">
        <w:rPr>
          <w:rFonts w:ascii="Times New Roman" w:eastAsia="標楷體" w:hAnsi="Times New Roman" w:cs="Times New Roman"/>
          <w:color w:val="0070C0"/>
          <w:sz w:val="28"/>
          <w:szCs w:val="28"/>
        </w:rPr>
        <w:t>)</w:t>
      </w:r>
      <w:r w:rsidRPr="005352D8">
        <w:rPr>
          <w:rFonts w:ascii="Times New Roman" w:eastAsia="標楷體" w:hAnsi="Times New Roman" w:cs="Times New Roman"/>
          <w:color w:val="0070C0"/>
          <w:sz w:val="28"/>
          <w:szCs w:val="28"/>
        </w:rPr>
        <w:t>下午</w:t>
      </w:r>
      <w:r w:rsidR="004300B1" w:rsidRPr="005352D8">
        <w:rPr>
          <w:rFonts w:ascii="Times New Roman" w:eastAsia="標楷體" w:hAnsi="Times New Roman" w:cs="Times New Roman" w:hint="eastAsia"/>
          <w:color w:val="0070C0"/>
          <w:sz w:val="28"/>
          <w:szCs w:val="28"/>
        </w:rPr>
        <w:t>5</w:t>
      </w:r>
      <w:r w:rsidRPr="005352D8">
        <w:rPr>
          <w:rFonts w:ascii="Times New Roman" w:eastAsia="標楷體" w:hAnsi="Times New Roman" w:cs="Times New Roman"/>
          <w:color w:val="0070C0"/>
          <w:sz w:val="28"/>
          <w:szCs w:val="28"/>
        </w:rPr>
        <w:t>時前</w:t>
      </w:r>
      <w:r w:rsidRPr="004300B1">
        <w:rPr>
          <w:rFonts w:ascii="Times New Roman" w:eastAsia="標楷體" w:hAnsi="Times New Roman" w:cs="Times New Roman"/>
          <w:color w:val="FF0000"/>
          <w:sz w:val="28"/>
          <w:szCs w:val="28"/>
        </w:rPr>
        <w:t>，以掛號郵遞（郵戳為憑）或專人送達至下列收件地點：</w:t>
      </w:r>
      <w:r w:rsidR="008F6EAE" w:rsidRPr="008F6EAE">
        <w:rPr>
          <w:rFonts w:ascii="標楷體" w:eastAsia="標楷體" w:hAnsi="標楷體" w:hint="eastAsia"/>
          <w:color w:val="FF0000"/>
          <w:sz w:val="28"/>
          <w:szCs w:val="28"/>
        </w:rPr>
        <w:t>嘉義縣</w:t>
      </w:r>
      <w:r w:rsidR="005352D8">
        <w:rPr>
          <w:rFonts w:ascii="標楷體" w:eastAsia="標楷體" w:hAnsi="標楷體" w:hint="eastAsia"/>
          <w:color w:val="FF0000"/>
          <w:sz w:val="28"/>
          <w:szCs w:val="28"/>
        </w:rPr>
        <w:t>竹崎</w:t>
      </w:r>
      <w:r w:rsidR="009047AB">
        <w:rPr>
          <w:rFonts w:ascii="標楷體" w:eastAsia="標楷體" w:hAnsi="標楷體" w:hint="eastAsia"/>
          <w:color w:val="FF0000"/>
          <w:sz w:val="28"/>
          <w:szCs w:val="28"/>
        </w:rPr>
        <w:t>鄉</w:t>
      </w:r>
      <w:r w:rsidR="00200D34">
        <w:rPr>
          <w:rFonts w:ascii="標楷體" w:eastAsia="標楷體" w:hAnsi="標楷體" w:hint="eastAsia"/>
          <w:color w:val="FF0000"/>
          <w:sz w:val="28"/>
          <w:szCs w:val="28"/>
        </w:rPr>
        <w:t>竹崎</w:t>
      </w:r>
      <w:r w:rsidR="009047AB">
        <w:rPr>
          <w:rFonts w:ascii="標楷體" w:eastAsia="標楷體" w:hAnsi="標楷體" w:hint="eastAsia"/>
          <w:color w:val="FF0000"/>
          <w:sz w:val="28"/>
          <w:szCs w:val="28"/>
        </w:rPr>
        <w:t>村</w:t>
      </w:r>
      <w:r w:rsidR="00201441">
        <w:rPr>
          <w:rFonts w:ascii="標楷體" w:eastAsia="標楷體" w:hAnsi="標楷體" w:hint="eastAsia"/>
          <w:color w:val="FF0000"/>
          <w:sz w:val="28"/>
          <w:szCs w:val="28"/>
        </w:rPr>
        <w:t>文化路2</w:t>
      </w:r>
      <w:r w:rsidR="009F4F3E">
        <w:rPr>
          <w:rFonts w:ascii="標楷體" w:eastAsia="標楷體" w:hAnsi="標楷體" w:hint="eastAsia"/>
          <w:color w:val="FF0000"/>
          <w:sz w:val="28"/>
          <w:szCs w:val="28"/>
        </w:rPr>
        <w:t>3</w:t>
      </w:r>
      <w:r w:rsidR="000305F6">
        <w:rPr>
          <w:rFonts w:ascii="標楷體" w:eastAsia="標楷體" w:hAnsi="標楷體" w:hint="eastAsia"/>
          <w:color w:val="FF0000"/>
          <w:sz w:val="28"/>
          <w:szCs w:val="28"/>
        </w:rPr>
        <w:t>號</w:t>
      </w:r>
      <w:r w:rsidR="008F6EAE" w:rsidRPr="008F6EAE">
        <w:rPr>
          <w:rFonts w:ascii="標楷體" w:eastAsia="標楷體" w:hAnsi="標楷體" w:hint="eastAsia"/>
          <w:color w:val="FF0000"/>
          <w:sz w:val="28"/>
          <w:szCs w:val="28"/>
        </w:rPr>
        <w:t>(</w:t>
      </w:r>
      <w:r w:rsidR="00A879C5">
        <w:rPr>
          <w:rFonts w:ascii="標楷體" w:eastAsia="標楷體" w:hAnsi="標楷體" w:hint="eastAsia"/>
          <w:color w:val="FF0000"/>
          <w:sz w:val="28"/>
          <w:szCs w:val="28"/>
        </w:rPr>
        <w:t>竹崎</w:t>
      </w:r>
      <w:r w:rsidR="009F4F3E">
        <w:rPr>
          <w:rFonts w:ascii="標楷體" w:eastAsia="標楷體" w:hAnsi="標楷體" w:hint="eastAsia"/>
          <w:color w:val="FF0000"/>
          <w:sz w:val="28"/>
          <w:szCs w:val="28"/>
        </w:rPr>
        <w:t>高級中學</w:t>
      </w:r>
      <w:r w:rsidR="000305F6">
        <w:rPr>
          <w:rFonts w:ascii="標楷體" w:eastAsia="標楷體" w:hAnsi="標楷體" w:hint="eastAsia"/>
          <w:color w:val="FF0000"/>
          <w:sz w:val="28"/>
          <w:szCs w:val="28"/>
        </w:rPr>
        <w:t>總務處</w:t>
      </w:r>
      <w:r w:rsidR="00201441">
        <w:rPr>
          <w:rFonts w:ascii="標楷體" w:eastAsia="標楷體" w:hAnsi="標楷體" w:hint="eastAsia"/>
          <w:color w:val="FF0000"/>
          <w:sz w:val="28"/>
          <w:szCs w:val="28"/>
        </w:rPr>
        <w:t>收</w:t>
      </w:r>
      <w:r w:rsidR="008F6EAE" w:rsidRPr="008F6EAE">
        <w:rPr>
          <w:rFonts w:ascii="標楷體" w:eastAsia="標楷體" w:hAnsi="標楷體" w:hint="eastAsia"/>
          <w:color w:val="FF0000"/>
          <w:sz w:val="28"/>
          <w:szCs w:val="28"/>
        </w:rPr>
        <w:t>)</w:t>
      </w:r>
      <w:r w:rsidRPr="008F6EAE">
        <w:rPr>
          <w:rFonts w:ascii="Times New Roman" w:eastAsia="標楷體" w:hAnsi="Times New Roman" w:cs="Times New Roman"/>
          <w:color w:val="FF0000"/>
          <w:sz w:val="28"/>
          <w:szCs w:val="28"/>
        </w:rPr>
        <w:t>。</w:t>
      </w:r>
    </w:p>
    <w:p w14:paraId="60F0073C" w14:textId="77777777" w:rsidR="008B485A"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（二）投標文件收件截止期限以招標公告為準，截止收件日或開標日為辦公日，而該日因故停止辦公，以次一辦公日之同一截止收件或開標時間代之。</w:t>
      </w:r>
    </w:p>
    <w:p w14:paraId="73526F72" w14:textId="4E140D21" w:rsidR="00877867" w:rsidRPr="00423B6E" w:rsidRDefault="00877867"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三</w:t>
      </w:r>
      <w:r w:rsidRPr="00423B6E">
        <w:rPr>
          <w:rFonts w:ascii="Times New Roman" w:eastAsia="標楷體" w:hAnsi="Times New Roman" w:cs="Times New Roman"/>
          <w:color w:val="000000" w:themeColor="text1"/>
          <w:sz w:val="28"/>
          <w:szCs w:val="28"/>
        </w:rPr>
        <w:t>）</w:t>
      </w:r>
      <w:r w:rsidRPr="00877867">
        <w:rPr>
          <w:rFonts w:ascii="Times New Roman" w:eastAsia="標楷體" w:hAnsi="Times New Roman" w:cs="Times New Roman" w:hint="eastAsia"/>
          <w:color w:val="000000" w:themeColor="text1"/>
          <w:sz w:val="28"/>
          <w:szCs w:val="28"/>
        </w:rPr>
        <w:t>公開</w:t>
      </w:r>
      <w:r>
        <w:rPr>
          <w:rFonts w:ascii="Times New Roman" w:eastAsia="標楷體" w:hAnsi="Times New Roman" w:cs="Times New Roman" w:hint="eastAsia"/>
          <w:color w:val="000000" w:themeColor="text1"/>
          <w:sz w:val="28"/>
          <w:szCs w:val="28"/>
        </w:rPr>
        <w:t>審標</w:t>
      </w:r>
      <w:r w:rsidRPr="00877867">
        <w:rPr>
          <w:rFonts w:ascii="Times New Roman" w:eastAsia="標楷體" w:hAnsi="Times New Roman" w:cs="Times New Roman" w:hint="eastAsia"/>
          <w:color w:val="000000" w:themeColor="text1"/>
          <w:sz w:val="28"/>
          <w:szCs w:val="28"/>
        </w:rPr>
        <w:t>之開標時間</w:t>
      </w:r>
      <w:r>
        <w:rPr>
          <w:rFonts w:ascii="Times New Roman" w:eastAsia="標楷體" w:hAnsi="Times New Roman" w:cs="Times New Roman" w:hint="eastAsia"/>
          <w:color w:val="000000" w:themeColor="text1"/>
          <w:sz w:val="28"/>
          <w:szCs w:val="28"/>
        </w:rPr>
        <w:t>地點</w:t>
      </w:r>
      <w:r w:rsidRPr="00877867">
        <w:rPr>
          <w:rFonts w:ascii="Times New Roman" w:eastAsia="標楷體" w:hAnsi="Times New Roman" w:cs="Times New Roman" w:hint="eastAsia"/>
          <w:color w:val="000000" w:themeColor="text1"/>
          <w:sz w:val="28"/>
          <w:szCs w:val="28"/>
        </w:rPr>
        <w:t>：</w:t>
      </w:r>
      <w:r w:rsidRPr="004300B1">
        <w:rPr>
          <w:rFonts w:ascii="Times New Roman" w:eastAsia="標楷體" w:hAnsi="Times New Roman" w:cs="Times New Roman" w:hint="eastAsia"/>
          <w:color w:val="FF0000"/>
          <w:sz w:val="28"/>
          <w:szCs w:val="28"/>
        </w:rPr>
        <w:t>1</w:t>
      </w:r>
      <w:r>
        <w:rPr>
          <w:rFonts w:ascii="Times New Roman" w:eastAsia="標楷體" w:hAnsi="Times New Roman" w:cs="Times New Roman" w:hint="eastAsia"/>
          <w:color w:val="FF0000"/>
          <w:sz w:val="28"/>
          <w:szCs w:val="28"/>
        </w:rPr>
        <w:t>1</w:t>
      </w:r>
      <w:bookmarkStart w:id="20" w:name="截止期限"/>
      <w:bookmarkStart w:id="21" w:name="開標時間"/>
      <w:bookmarkEnd w:id="20"/>
      <w:r w:rsidR="009F4F3E">
        <w:rPr>
          <w:rFonts w:ascii="Times New Roman" w:eastAsia="標楷體" w:hAnsi="Times New Roman" w:cs="Times New Roman" w:hint="eastAsia"/>
          <w:color w:val="FF0000"/>
          <w:sz w:val="28"/>
          <w:szCs w:val="28"/>
        </w:rPr>
        <w:t>4</w:t>
      </w:r>
      <w:r w:rsidRPr="004300B1">
        <w:rPr>
          <w:rFonts w:ascii="Times New Roman" w:eastAsia="標楷體" w:hAnsi="Times New Roman" w:cs="Times New Roman"/>
          <w:color w:val="FF0000"/>
          <w:sz w:val="28"/>
          <w:szCs w:val="28"/>
        </w:rPr>
        <w:t>年</w:t>
      </w:r>
      <w:bookmarkEnd w:id="21"/>
      <w:r w:rsidR="00861418">
        <w:rPr>
          <w:rFonts w:ascii="Times New Roman" w:eastAsia="標楷體" w:hAnsi="Times New Roman" w:cs="Times New Roman"/>
          <w:color w:val="FF0000"/>
          <w:sz w:val="28"/>
          <w:szCs w:val="28"/>
        </w:rPr>
        <w:t xml:space="preserve"> </w:t>
      </w:r>
      <w:r w:rsidR="00D07741">
        <w:rPr>
          <w:rFonts w:ascii="Times New Roman" w:eastAsia="標楷體" w:hAnsi="Times New Roman" w:cs="Times New Roman"/>
          <w:color w:val="FF0000"/>
          <w:sz w:val="28"/>
          <w:szCs w:val="28"/>
        </w:rPr>
        <w:t>5</w:t>
      </w:r>
      <w:r w:rsidR="00861418">
        <w:rPr>
          <w:rFonts w:ascii="Times New Roman" w:eastAsia="標楷體" w:hAnsi="Times New Roman" w:cs="Times New Roman"/>
          <w:color w:val="FF0000"/>
          <w:sz w:val="28"/>
          <w:szCs w:val="28"/>
        </w:rPr>
        <w:t xml:space="preserve"> </w:t>
      </w:r>
      <w:r w:rsidRPr="004300B1">
        <w:rPr>
          <w:rFonts w:ascii="Times New Roman" w:eastAsia="標楷體" w:hAnsi="Times New Roman" w:cs="Times New Roman"/>
          <w:color w:val="FF0000"/>
          <w:sz w:val="28"/>
          <w:szCs w:val="28"/>
        </w:rPr>
        <w:t>月</w:t>
      </w:r>
      <w:r w:rsidR="00861418">
        <w:rPr>
          <w:rFonts w:ascii="Times New Roman" w:eastAsia="標楷體" w:hAnsi="Times New Roman" w:cs="Times New Roman"/>
          <w:color w:val="FF0000"/>
          <w:sz w:val="28"/>
          <w:szCs w:val="28"/>
        </w:rPr>
        <w:t xml:space="preserve"> </w:t>
      </w:r>
      <w:r w:rsidR="00D07741">
        <w:rPr>
          <w:rFonts w:ascii="Times New Roman" w:eastAsia="標楷體" w:hAnsi="Times New Roman" w:cs="Times New Roman"/>
          <w:color w:val="FF0000"/>
          <w:sz w:val="28"/>
          <w:szCs w:val="28"/>
        </w:rPr>
        <w:t>1</w:t>
      </w:r>
      <w:r w:rsidR="00861418">
        <w:rPr>
          <w:rFonts w:ascii="Times New Roman" w:eastAsia="標楷體" w:hAnsi="Times New Roman" w:cs="Times New Roman"/>
          <w:color w:val="FF0000"/>
          <w:sz w:val="28"/>
          <w:szCs w:val="28"/>
        </w:rPr>
        <w:t xml:space="preserve">  </w:t>
      </w:r>
      <w:r w:rsidRPr="004300B1">
        <w:rPr>
          <w:rFonts w:ascii="Times New Roman" w:eastAsia="標楷體" w:hAnsi="Times New Roman" w:cs="Times New Roman"/>
          <w:color w:val="FF0000"/>
          <w:sz w:val="28"/>
          <w:szCs w:val="28"/>
        </w:rPr>
        <w:t>日</w:t>
      </w:r>
      <w:r w:rsidR="00E47295">
        <w:rPr>
          <w:rFonts w:ascii="Times New Roman" w:eastAsia="標楷體" w:hAnsi="Times New Roman" w:cs="Times New Roman" w:hint="eastAsia"/>
          <w:color w:val="FF0000"/>
          <w:sz w:val="28"/>
          <w:szCs w:val="28"/>
        </w:rPr>
        <w:t>(</w:t>
      </w:r>
      <w:r w:rsidR="00861418">
        <w:rPr>
          <w:rFonts w:ascii="Times New Roman" w:eastAsia="標楷體" w:hAnsi="Times New Roman" w:cs="Times New Roman" w:hint="eastAsia"/>
          <w:color w:val="FF0000"/>
          <w:sz w:val="28"/>
          <w:szCs w:val="28"/>
        </w:rPr>
        <w:t xml:space="preserve">  </w:t>
      </w:r>
      <w:r w:rsidR="00D07741">
        <w:rPr>
          <w:rFonts w:ascii="Times New Roman" w:eastAsia="標楷體" w:hAnsi="Times New Roman" w:cs="Times New Roman" w:hint="eastAsia"/>
          <w:color w:val="FF0000"/>
          <w:sz w:val="28"/>
          <w:szCs w:val="28"/>
        </w:rPr>
        <w:t>四</w:t>
      </w:r>
      <w:r w:rsidR="00861418">
        <w:rPr>
          <w:rFonts w:ascii="Times New Roman" w:eastAsia="標楷體" w:hAnsi="Times New Roman" w:cs="Times New Roman" w:hint="eastAsia"/>
          <w:color w:val="FF0000"/>
          <w:sz w:val="28"/>
          <w:szCs w:val="28"/>
        </w:rPr>
        <w:t xml:space="preserve">  </w:t>
      </w:r>
      <w:r w:rsidR="00E47295">
        <w:rPr>
          <w:rFonts w:ascii="Times New Roman" w:eastAsia="標楷體" w:hAnsi="Times New Roman" w:cs="Times New Roman"/>
          <w:color w:val="FF0000"/>
          <w:sz w:val="28"/>
          <w:szCs w:val="28"/>
        </w:rPr>
        <w:t>)</w:t>
      </w:r>
      <w:r w:rsidR="004D5AA2">
        <w:rPr>
          <w:rFonts w:ascii="Times New Roman" w:eastAsia="標楷體" w:hAnsi="Times New Roman" w:cs="Times New Roman" w:hint="eastAsia"/>
          <w:color w:val="FF0000"/>
          <w:sz w:val="28"/>
          <w:szCs w:val="28"/>
        </w:rPr>
        <w:t>上</w:t>
      </w:r>
      <w:r w:rsidRPr="004300B1">
        <w:rPr>
          <w:rFonts w:ascii="Times New Roman" w:eastAsia="標楷體" w:hAnsi="Times New Roman" w:cs="Times New Roman"/>
          <w:color w:val="FF0000"/>
          <w:sz w:val="28"/>
          <w:szCs w:val="28"/>
        </w:rPr>
        <w:t>午</w:t>
      </w:r>
      <w:r w:rsidR="00D07741">
        <w:rPr>
          <w:rFonts w:ascii="Times New Roman" w:eastAsia="標楷體" w:hAnsi="Times New Roman" w:cs="Times New Roman"/>
          <w:color w:val="FF0000"/>
          <w:sz w:val="28"/>
          <w:szCs w:val="28"/>
        </w:rPr>
        <w:t>9</w:t>
      </w:r>
      <w:r w:rsidR="00D07741">
        <w:rPr>
          <w:rFonts w:ascii="Times New Roman" w:eastAsia="標楷體" w:hAnsi="Times New Roman" w:cs="Times New Roman"/>
          <w:color w:val="FF0000"/>
          <w:sz w:val="28"/>
          <w:szCs w:val="28"/>
        </w:rPr>
        <w:t>時</w:t>
      </w:r>
      <w:r w:rsidR="004D5AA2" w:rsidRPr="004D5AA2">
        <w:rPr>
          <w:rFonts w:ascii="Times New Roman" w:eastAsia="標楷體" w:hAnsi="Times New Roman" w:cs="Times New Roman" w:hint="eastAsia"/>
          <w:color w:val="FF0000"/>
          <w:sz w:val="28"/>
          <w:szCs w:val="28"/>
        </w:rPr>
        <w:t>資格審查</w:t>
      </w:r>
      <w:r w:rsidR="004D5AA2">
        <w:rPr>
          <w:rFonts w:ascii="Times New Roman" w:eastAsia="標楷體" w:hAnsi="Times New Roman" w:cs="Times New Roman" w:hint="eastAsia"/>
          <w:color w:val="FF0000"/>
          <w:sz w:val="28"/>
          <w:szCs w:val="28"/>
        </w:rPr>
        <w:t>，</w:t>
      </w:r>
      <w:r w:rsidR="00D07741">
        <w:rPr>
          <w:rFonts w:ascii="Times New Roman" w:eastAsia="標楷體" w:hAnsi="Times New Roman" w:cs="Times New Roman" w:hint="eastAsia"/>
          <w:color w:val="FF0000"/>
          <w:sz w:val="28"/>
          <w:szCs w:val="28"/>
        </w:rPr>
        <w:t>經資格審查合格之廠商</w:t>
      </w:r>
      <w:r w:rsidR="00D07741">
        <w:rPr>
          <w:rFonts w:ascii="標楷體" w:eastAsia="標楷體" w:hAnsi="標楷體" w:cs="Times New Roman" w:hint="eastAsia"/>
          <w:color w:val="FF0000"/>
          <w:sz w:val="28"/>
          <w:szCs w:val="28"/>
        </w:rPr>
        <w:t>﹐</w:t>
      </w:r>
      <w:r w:rsidR="00D07741">
        <w:rPr>
          <w:rFonts w:ascii="Times New Roman" w:eastAsia="標楷體" w:hAnsi="Times New Roman" w:cs="Times New Roman" w:hint="eastAsia"/>
          <w:color w:val="FF0000"/>
          <w:sz w:val="28"/>
          <w:szCs w:val="28"/>
        </w:rPr>
        <w:t>機關將另行通知參加評選會議簡報時間及地點</w:t>
      </w:r>
      <w:r w:rsidRPr="00877867">
        <w:rPr>
          <w:rFonts w:ascii="Times New Roman" w:eastAsia="標楷體" w:hAnsi="Times New Roman" w:cs="Times New Roman" w:hint="eastAsia"/>
          <w:color w:val="000000" w:themeColor="text1"/>
          <w:sz w:val="28"/>
          <w:szCs w:val="28"/>
        </w:rPr>
        <w:t>。</w:t>
      </w:r>
    </w:p>
    <w:p w14:paraId="3C8A62C6" w14:textId="77777777" w:rsidR="008B485A" w:rsidRPr="00423B6E" w:rsidRDefault="008B485A" w:rsidP="00B379E9">
      <w:pPr>
        <w:widowControl w:val="0"/>
        <w:overflowPunct w:val="0"/>
        <w:spacing w:line="240" w:lineRule="auto"/>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lastRenderedPageBreak/>
        <w:t>十</w:t>
      </w:r>
      <w:r>
        <w:rPr>
          <w:rFonts w:ascii="Times New Roman" w:eastAsia="標楷體" w:hAnsi="Times New Roman" w:cs="Times New Roman" w:hint="eastAsia"/>
          <w:color w:val="000000" w:themeColor="text1"/>
          <w:sz w:val="28"/>
          <w:szCs w:val="28"/>
        </w:rPr>
        <w:t>三</w:t>
      </w:r>
      <w:r w:rsidRPr="00423B6E">
        <w:rPr>
          <w:rFonts w:ascii="Times New Roman" w:eastAsia="標楷體" w:hAnsi="Times New Roman" w:cs="Times New Roman"/>
          <w:color w:val="000000" w:themeColor="text1"/>
          <w:sz w:val="28"/>
          <w:szCs w:val="28"/>
        </w:rPr>
        <w:t>、押標金繳納方式、沒收與發還：</w:t>
      </w:r>
    </w:p>
    <w:p w14:paraId="23FC113C" w14:textId="6A939061"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b/>
          <w:color w:val="FF0000"/>
          <w:sz w:val="28"/>
          <w:szCs w:val="28"/>
        </w:rPr>
      </w:pPr>
      <w:r w:rsidRPr="00423B6E">
        <w:rPr>
          <w:rFonts w:ascii="Times New Roman" w:eastAsia="標楷體" w:hAnsi="Times New Roman" w:cs="Times New Roman"/>
          <w:color w:val="000000" w:themeColor="text1"/>
          <w:sz w:val="28"/>
          <w:szCs w:val="28"/>
        </w:rPr>
        <w:t>（一）</w:t>
      </w:r>
      <w:r w:rsidRPr="004300B1">
        <w:rPr>
          <w:rFonts w:ascii="Times New Roman" w:eastAsia="標楷體" w:hAnsi="Times New Roman" w:cs="Times New Roman"/>
          <w:color w:val="FF0000"/>
          <w:sz w:val="28"/>
          <w:szCs w:val="28"/>
        </w:rPr>
        <w:t>本標租案押標金為新臺幣</w:t>
      </w:r>
      <w:r w:rsidR="00E07F37">
        <w:rPr>
          <w:rFonts w:ascii="Times New Roman" w:eastAsia="標楷體" w:hAnsi="Times New Roman" w:cs="Times New Roman"/>
          <w:color w:val="FF0000"/>
          <w:sz w:val="28"/>
          <w:szCs w:val="28"/>
          <w:u w:val="single"/>
        </w:rPr>
        <w:t>2</w:t>
      </w:r>
      <w:r w:rsidR="004300B1" w:rsidRPr="004300B1">
        <w:rPr>
          <w:rFonts w:ascii="Times New Roman" w:eastAsia="標楷體" w:hAnsi="Times New Roman" w:cs="Times New Roman" w:hint="eastAsia"/>
          <w:color w:val="FF0000"/>
          <w:sz w:val="28"/>
          <w:szCs w:val="28"/>
          <w:u w:val="single"/>
        </w:rPr>
        <w:t>0</w:t>
      </w:r>
      <w:r w:rsidR="004300B1" w:rsidRPr="004300B1">
        <w:rPr>
          <w:rFonts w:ascii="Times New Roman" w:eastAsia="標楷體" w:hAnsi="Times New Roman" w:cs="Times New Roman" w:hint="eastAsia"/>
          <w:color w:val="FF0000"/>
          <w:sz w:val="28"/>
          <w:szCs w:val="28"/>
          <w:u w:val="single"/>
        </w:rPr>
        <w:t>萬元</w:t>
      </w:r>
      <w:r w:rsidRPr="004300B1">
        <w:rPr>
          <w:rFonts w:ascii="Times New Roman" w:eastAsia="標楷體" w:hAnsi="Times New Roman" w:cs="Times New Roman"/>
          <w:color w:val="FF0000"/>
          <w:sz w:val="28"/>
          <w:szCs w:val="28"/>
        </w:rPr>
        <w:t>整</w:t>
      </w:r>
      <w:r w:rsidRPr="00423B6E">
        <w:rPr>
          <w:rFonts w:ascii="Times New Roman" w:eastAsia="標楷體" w:hAnsi="Times New Roman" w:cs="Times New Roman"/>
          <w:color w:val="000000" w:themeColor="text1"/>
          <w:sz w:val="28"/>
          <w:szCs w:val="28"/>
        </w:rPr>
        <w:t>。</w:t>
      </w:r>
    </w:p>
    <w:p w14:paraId="57DA7338" w14:textId="402C42A3" w:rsidR="00547136" w:rsidRDefault="008B485A" w:rsidP="00547136">
      <w:pPr>
        <w:pStyle w:val="7"/>
        <w:ind w:leftChars="193" w:left="1340" w:hangingChars="297" w:hanging="915"/>
        <w:jc w:val="both"/>
        <w:rPr>
          <w:rFonts w:eastAsia="標楷體" w:hAnsi="標楷體"/>
          <w:spacing w:val="0"/>
          <w:sz w:val="28"/>
        </w:rPr>
      </w:pPr>
      <w:r w:rsidRPr="00423B6E">
        <w:rPr>
          <w:rFonts w:eastAsia="標楷體"/>
          <w:color w:val="000000" w:themeColor="text1"/>
          <w:sz w:val="28"/>
          <w:szCs w:val="28"/>
        </w:rPr>
        <w:t>（二）押標金繳納期限：截止投標期限前繳納（以金融機構簽發之即期本票、支票或保付支票或郵政匯票繳納，票據受款人欄應為「</w:t>
      </w:r>
      <w:r w:rsidR="00A879C5">
        <w:rPr>
          <w:rFonts w:eastAsia="標楷體" w:hint="eastAsia"/>
          <w:color w:val="0070C0"/>
          <w:sz w:val="28"/>
          <w:szCs w:val="28"/>
        </w:rPr>
        <w:t>嘉義縣</w:t>
      </w:r>
      <w:r w:rsidR="005C4277">
        <w:rPr>
          <w:rFonts w:eastAsia="標楷體" w:hint="eastAsia"/>
          <w:color w:val="0070C0"/>
          <w:sz w:val="28"/>
          <w:szCs w:val="28"/>
        </w:rPr>
        <w:t>立</w:t>
      </w:r>
      <w:r w:rsidR="00A879C5">
        <w:rPr>
          <w:rFonts w:eastAsia="標楷體" w:hint="eastAsia"/>
          <w:color w:val="0070C0"/>
          <w:sz w:val="28"/>
          <w:szCs w:val="28"/>
        </w:rPr>
        <w:t>竹崎</w:t>
      </w:r>
      <w:r w:rsidR="009F4F3E">
        <w:rPr>
          <w:rFonts w:eastAsia="標楷體" w:hint="eastAsia"/>
          <w:color w:val="0070C0"/>
          <w:sz w:val="28"/>
          <w:szCs w:val="28"/>
        </w:rPr>
        <w:t>高級中學</w:t>
      </w:r>
      <w:r w:rsidRPr="00423B6E">
        <w:rPr>
          <w:rFonts w:eastAsia="標楷體"/>
          <w:color w:val="000000" w:themeColor="text1"/>
          <w:sz w:val="28"/>
          <w:szCs w:val="28"/>
        </w:rPr>
        <w:t>」或空白，否則視為無效標）。</w:t>
      </w:r>
      <w:r w:rsidR="00547136">
        <w:rPr>
          <w:rFonts w:eastAsia="標楷體"/>
          <w:color w:val="000000" w:themeColor="text1"/>
          <w:sz w:val="28"/>
          <w:szCs w:val="28"/>
        </w:rPr>
        <w:t>如以</w:t>
      </w:r>
      <w:r w:rsidR="00547136" w:rsidRPr="00547136">
        <w:rPr>
          <w:rFonts w:eastAsia="標楷體" w:hint="eastAsia"/>
          <w:color w:val="000000" w:themeColor="text1"/>
          <w:sz w:val="28"/>
          <w:szCs w:val="28"/>
        </w:rPr>
        <w:t>現金繳納押標金</w:t>
      </w:r>
      <w:r w:rsidR="00547136">
        <w:rPr>
          <w:rFonts w:eastAsia="標楷體" w:hint="eastAsia"/>
          <w:color w:val="000000" w:themeColor="text1"/>
          <w:sz w:val="28"/>
          <w:szCs w:val="28"/>
        </w:rPr>
        <w:t>，其繳納處所或</w:t>
      </w:r>
      <w:r w:rsidR="00547136" w:rsidRPr="00EC7ECE">
        <w:rPr>
          <w:rFonts w:eastAsia="標楷體" w:hAnsi="標楷體" w:hint="eastAsia"/>
          <w:spacing w:val="0"/>
          <w:sz w:val="28"/>
        </w:rPr>
        <w:t>金融機構帳號：</w:t>
      </w:r>
      <w:bookmarkStart w:id="22" w:name="_Hlk80171368"/>
    </w:p>
    <w:bookmarkEnd w:id="22"/>
    <w:p w14:paraId="299854A9" w14:textId="351085CB" w:rsidR="00547136" w:rsidRPr="002C3265" w:rsidRDefault="00E81244" w:rsidP="00547136">
      <w:pPr>
        <w:pStyle w:val="7"/>
        <w:ind w:leftChars="500" w:left="1579" w:hangingChars="171" w:hanging="479"/>
        <w:jc w:val="both"/>
        <w:rPr>
          <w:rFonts w:eastAsia="標楷體" w:hAnsi="標楷體"/>
          <w:color w:val="FF0000"/>
          <w:spacing w:val="0"/>
          <w:sz w:val="28"/>
        </w:rPr>
      </w:pPr>
      <w:r w:rsidRPr="00E81244">
        <w:rPr>
          <w:rFonts w:eastAsia="標楷體" w:hAnsi="標楷體" w:hint="eastAsia"/>
          <w:color w:val="FF0000"/>
          <w:spacing w:val="0"/>
          <w:sz w:val="28"/>
        </w:rPr>
        <w:t>嘉義縣竹崎地區農會</w:t>
      </w:r>
      <w:r w:rsidRPr="00E81244">
        <w:rPr>
          <w:rFonts w:eastAsia="標楷體" w:hAnsi="標楷體" w:hint="eastAsia"/>
          <w:color w:val="FF0000"/>
          <w:spacing w:val="0"/>
          <w:sz w:val="28"/>
        </w:rPr>
        <w:t>(</w:t>
      </w:r>
      <w:r w:rsidRPr="00E81244">
        <w:rPr>
          <w:rFonts w:eastAsia="標楷體" w:hAnsi="標楷體" w:hint="eastAsia"/>
          <w:color w:val="FF0000"/>
          <w:spacing w:val="0"/>
          <w:sz w:val="28"/>
        </w:rPr>
        <w:t>戶名</w:t>
      </w:r>
      <w:r w:rsidRPr="00E81244">
        <w:rPr>
          <w:rFonts w:eastAsia="標楷體" w:hAnsi="標楷體" w:hint="eastAsia"/>
          <w:color w:val="FF0000"/>
          <w:spacing w:val="0"/>
          <w:sz w:val="28"/>
        </w:rPr>
        <w:t>:</w:t>
      </w:r>
      <w:r w:rsidR="00AC2CE9">
        <w:rPr>
          <w:rFonts w:eastAsia="標楷體" w:hAnsi="標楷體" w:hint="eastAsia"/>
          <w:color w:val="FF0000"/>
          <w:spacing w:val="0"/>
          <w:sz w:val="28"/>
        </w:rPr>
        <w:t>嘉義縣立</w:t>
      </w:r>
      <w:r w:rsidRPr="00E81244">
        <w:rPr>
          <w:rFonts w:eastAsia="標楷體" w:hAnsi="標楷體" w:hint="eastAsia"/>
          <w:color w:val="FF0000"/>
          <w:spacing w:val="0"/>
          <w:sz w:val="28"/>
        </w:rPr>
        <w:t>竹崎</w:t>
      </w:r>
      <w:r w:rsidR="009F4F3E">
        <w:rPr>
          <w:rFonts w:eastAsia="標楷體" w:hAnsi="標楷體" w:hint="eastAsia"/>
          <w:color w:val="FF0000"/>
          <w:spacing w:val="0"/>
          <w:sz w:val="28"/>
        </w:rPr>
        <w:t>高級中學</w:t>
      </w:r>
      <w:r w:rsidRPr="00E81244">
        <w:rPr>
          <w:rFonts w:eastAsia="標楷體" w:hAnsi="標楷體" w:hint="eastAsia"/>
          <w:color w:val="FF0000"/>
          <w:spacing w:val="0"/>
          <w:sz w:val="28"/>
        </w:rPr>
        <w:t>，帳號</w:t>
      </w:r>
      <w:r w:rsidRPr="00E81244">
        <w:rPr>
          <w:rFonts w:eastAsia="標楷體" w:hAnsi="標楷體" w:hint="eastAsia"/>
          <w:color w:val="FF0000"/>
          <w:spacing w:val="0"/>
          <w:sz w:val="28"/>
        </w:rPr>
        <w:t>00149160095</w:t>
      </w:r>
      <w:r w:rsidR="00AC2CE9">
        <w:rPr>
          <w:rFonts w:eastAsia="標楷體" w:hAnsi="標楷體" w:hint="eastAsia"/>
          <w:color w:val="FF0000"/>
          <w:spacing w:val="0"/>
          <w:sz w:val="28"/>
        </w:rPr>
        <w:t>300</w:t>
      </w:r>
      <w:r w:rsidRPr="00E81244">
        <w:rPr>
          <w:rFonts w:eastAsia="標楷體" w:hAnsi="標楷體" w:hint="eastAsia"/>
          <w:color w:val="FF0000"/>
          <w:spacing w:val="0"/>
          <w:sz w:val="28"/>
        </w:rPr>
        <w:t>)</w:t>
      </w:r>
    </w:p>
    <w:p w14:paraId="182DF355" w14:textId="53F49090"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p>
    <w:p w14:paraId="35DCB0C3"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napToGrid w:val="0"/>
          <w:color w:val="000000" w:themeColor="text1"/>
          <w:sz w:val="28"/>
          <w:szCs w:val="28"/>
        </w:rPr>
      </w:pPr>
      <w:r w:rsidRPr="00423B6E">
        <w:rPr>
          <w:rFonts w:ascii="Times New Roman" w:eastAsia="標楷體" w:hAnsi="Times New Roman" w:cs="Times New Roman"/>
          <w:snapToGrid w:val="0"/>
          <w:color w:val="000000" w:themeColor="text1"/>
          <w:sz w:val="28"/>
          <w:szCs w:val="28"/>
        </w:rPr>
        <w:t>（三）除本須知或契約書另有規定外，於</w:t>
      </w:r>
      <w:r w:rsidR="000305F6" w:rsidRPr="00423B6E">
        <w:rPr>
          <w:rFonts w:ascii="Times New Roman" w:eastAsia="標楷體" w:hAnsi="Times New Roman" w:cs="Times New Roman"/>
          <w:color w:val="000000" w:themeColor="text1"/>
          <w:sz w:val="28"/>
          <w:szCs w:val="28"/>
        </w:rPr>
        <w:t>本</w:t>
      </w:r>
      <w:r w:rsidR="000305F6">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snapToGrid w:val="0"/>
          <w:color w:val="000000" w:themeColor="text1"/>
          <w:sz w:val="28"/>
          <w:szCs w:val="28"/>
        </w:rPr>
        <w:t>宣布決標、流、廢標及停止開標後，依規定無息發還所繳納之押標金。但投標人有下列情形者，其所繳納之押標金，不予發還，其已發還者，並予追繳：</w:t>
      </w:r>
      <w:r w:rsidRPr="00423B6E">
        <w:rPr>
          <w:rFonts w:ascii="Times New Roman" w:eastAsia="標楷體" w:hAnsi="Times New Roman" w:cs="Times New Roman"/>
          <w:snapToGrid w:val="0"/>
          <w:color w:val="000000" w:themeColor="text1"/>
          <w:sz w:val="28"/>
          <w:szCs w:val="28"/>
        </w:rPr>
        <w:t xml:space="preserve"> </w:t>
      </w:r>
    </w:p>
    <w:p w14:paraId="6E75FB1C" w14:textId="77777777" w:rsidR="008B485A" w:rsidRPr="00423B6E" w:rsidRDefault="008B485A" w:rsidP="00B379E9">
      <w:pPr>
        <w:pStyle w:val="a5"/>
        <w:widowControl w:val="0"/>
        <w:numPr>
          <w:ilvl w:val="0"/>
          <w:numId w:val="4"/>
        </w:numPr>
        <w:overflowPunct w:val="0"/>
        <w:spacing w:line="240" w:lineRule="auto"/>
        <w:ind w:leftChars="0"/>
        <w:jc w:val="both"/>
        <w:rPr>
          <w:rFonts w:ascii="Times New Roman" w:eastAsia="標楷體" w:hAnsi="Times New Roman" w:cs="Times New Roman"/>
          <w:snapToGrid w:val="0"/>
          <w:color w:val="000000" w:themeColor="text1"/>
          <w:sz w:val="28"/>
          <w:szCs w:val="28"/>
        </w:rPr>
      </w:pPr>
      <w:r w:rsidRPr="00423B6E">
        <w:rPr>
          <w:rFonts w:ascii="Times New Roman" w:eastAsia="標楷體" w:hAnsi="Times New Roman" w:cs="Times New Roman"/>
          <w:snapToGrid w:val="0"/>
          <w:color w:val="000000" w:themeColor="text1"/>
          <w:sz w:val="28"/>
          <w:szCs w:val="28"/>
        </w:rPr>
        <w:t>以偽造、變造之文件標。</w:t>
      </w:r>
    </w:p>
    <w:p w14:paraId="3F2F4BF2"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投標人另行借用他人名義或證件投標。</w:t>
      </w:r>
    </w:p>
    <w:p w14:paraId="1481569D"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冒用他人名義或證件投標。</w:t>
      </w:r>
    </w:p>
    <w:p w14:paraId="40E47464"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開標後應得標者不接受決標或拒不簽約。</w:t>
      </w:r>
    </w:p>
    <w:p w14:paraId="1751F261"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押標金轉換為履約保證金。</w:t>
      </w:r>
    </w:p>
    <w:p w14:paraId="3DCC22BE"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得標人未於規定期限內，繳足履約保證金或提供擔保。</w:t>
      </w:r>
    </w:p>
    <w:p w14:paraId="5B5DB301" w14:textId="77777777" w:rsidR="008B485A" w:rsidRPr="00423B6E" w:rsidRDefault="008B485A" w:rsidP="00B379E9">
      <w:pPr>
        <w:pStyle w:val="a7"/>
        <w:numPr>
          <w:ilvl w:val="0"/>
          <w:numId w:val="4"/>
        </w:numPr>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其他經</w:t>
      </w:r>
      <w:r w:rsidR="00AD2EFE" w:rsidRPr="000E1E11">
        <w:rPr>
          <w:rFonts w:ascii="Times New Roman" w:eastAsia="標楷體" w:hAnsi="Times New Roman" w:cs="Times New Roman"/>
          <w:color w:val="000000" w:themeColor="text1"/>
          <w:sz w:val="28"/>
          <w:szCs w:val="28"/>
          <w:lang w:eastAsia="zh-TW"/>
        </w:rPr>
        <w:t>本</w:t>
      </w:r>
      <w:r w:rsidR="00AD2EFE">
        <w:rPr>
          <w:rFonts w:ascii="Times New Roman" w:eastAsia="標楷體" w:hAnsi="Times New Roman" w:cs="Times New Roman" w:hint="eastAsia"/>
          <w:color w:val="000000" w:themeColor="text1"/>
          <w:sz w:val="28"/>
          <w:szCs w:val="28"/>
          <w:lang w:eastAsia="zh-TW"/>
        </w:rPr>
        <w:t>校</w:t>
      </w:r>
      <w:r w:rsidRPr="00423B6E">
        <w:rPr>
          <w:rFonts w:ascii="Times New Roman" w:eastAsia="標楷體" w:hAnsi="Times New Roman" w:cs="Times New Roman"/>
          <w:snapToGrid w:val="0"/>
          <w:color w:val="000000" w:themeColor="text1"/>
          <w:sz w:val="28"/>
          <w:szCs w:val="28"/>
          <w:lang w:eastAsia="zh-TW"/>
        </w:rPr>
        <w:t>認定有影響標租公正之違反法令行為者。（行政院公共工程委員會</w:t>
      </w:r>
      <w:r w:rsidRPr="00423B6E">
        <w:rPr>
          <w:rFonts w:ascii="Times New Roman" w:eastAsia="標楷體" w:hAnsi="Times New Roman" w:cs="Times New Roman"/>
          <w:snapToGrid w:val="0"/>
          <w:color w:val="000000" w:themeColor="text1"/>
          <w:sz w:val="28"/>
          <w:szCs w:val="28"/>
          <w:lang w:eastAsia="zh-TW"/>
        </w:rPr>
        <w:t>104</w:t>
      </w:r>
      <w:r w:rsidRPr="00423B6E">
        <w:rPr>
          <w:rFonts w:ascii="Times New Roman" w:eastAsia="標楷體" w:hAnsi="Times New Roman" w:cs="Times New Roman"/>
          <w:snapToGrid w:val="0"/>
          <w:color w:val="000000" w:themeColor="text1"/>
          <w:sz w:val="28"/>
          <w:szCs w:val="28"/>
          <w:lang w:eastAsia="zh-TW"/>
        </w:rPr>
        <w:t>年</w:t>
      </w:r>
      <w:r w:rsidRPr="00423B6E">
        <w:rPr>
          <w:rFonts w:ascii="Times New Roman" w:eastAsia="標楷體" w:hAnsi="Times New Roman" w:cs="Times New Roman"/>
          <w:snapToGrid w:val="0"/>
          <w:color w:val="000000" w:themeColor="text1"/>
          <w:sz w:val="28"/>
          <w:szCs w:val="28"/>
          <w:lang w:eastAsia="zh-TW"/>
        </w:rPr>
        <w:t>7</w:t>
      </w:r>
      <w:r w:rsidRPr="00423B6E">
        <w:rPr>
          <w:rFonts w:ascii="Times New Roman" w:eastAsia="標楷體" w:hAnsi="Times New Roman" w:cs="Times New Roman"/>
          <w:snapToGrid w:val="0"/>
          <w:color w:val="000000" w:themeColor="text1"/>
          <w:sz w:val="28"/>
          <w:szCs w:val="28"/>
          <w:lang w:eastAsia="zh-TW"/>
        </w:rPr>
        <w:t>月</w:t>
      </w:r>
      <w:r w:rsidRPr="00423B6E">
        <w:rPr>
          <w:rFonts w:ascii="Times New Roman" w:eastAsia="標楷體" w:hAnsi="Times New Roman" w:cs="Times New Roman"/>
          <w:snapToGrid w:val="0"/>
          <w:color w:val="000000" w:themeColor="text1"/>
          <w:sz w:val="28"/>
          <w:szCs w:val="28"/>
          <w:lang w:eastAsia="zh-TW"/>
        </w:rPr>
        <w:t>17</w:t>
      </w:r>
      <w:r w:rsidRPr="00423B6E">
        <w:rPr>
          <w:rFonts w:ascii="Times New Roman" w:eastAsia="標楷體" w:hAnsi="Times New Roman" w:cs="Times New Roman"/>
          <w:snapToGrid w:val="0"/>
          <w:color w:val="000000" w:themeColor="text1"/>
          <w:sz w:val="28"/>
          <w:szCs w:val="28"/>
          <w:lang w:eastAsia="zh-TW"/>
        </w:rPr>
        <w:t>日工程企字第</w:t>
      </w:r>
      <w:r w:rsidRPr="00423B6E">
        <w:rPr>
          <w:rFonts w:ascii="Times New Roman" w:eastAsia="標楷體" w:hAnsi="Times New Roman" w:cs="Times New Roman"/>
          <w:snapToGrid w:val="0"/>
          <w:color w:val="000000" w:themeColor="text1"/>
          <w:sz w:val="28"/>
          <w:szCs w:val="28"/>
          <w:lang w:eastAsia="zh-TW"/>
        </w:rPr>
        <w:t>10400225210</w:t>
      </w:r>
      <w:r w:rsidRPr="00423B6E">
        <w:rPr>
          <w:rFonts w:ascii="Times New Roman" w:eastAsia="標楷體" w:hAnsi="Times New Roman" w:cs="Times New Roman"/>
          <w:snapToGrid w:val="0"/>
          <w:color w:val="000000" w:themeColor="text1"/>
          <w:sz w:val="28"/>
          <w:szCs w:val="28"/>
          <w:lang w:eastAsia="zh-TW"/>
        </w:rPr>
        <w:t>號令）</w:t>
      </w:r>
    </w:p>
    <w:p w14:paraId="34A9215A" w14:textId="77777777" w:rsidR="008B485A" w:rsidRPr="00E65BC8"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sidRPr="00E65BC8">
        <w:rPr>
          <w:rFonts w:ascii="Times New Roman" w:eastAsia="標楷體" w:hAnsi="Times New Roman" w:cs="Times New Roman" w:hint="eastAsia"/>
          <w:snapToGrid w:val="0"/>
          <w:sz w:val="28"/>
          <w:szCs w:val="28"/>
          <w:lang w:eastAsia="zh-TW"/>
        </w:rPr>
        <w:t>（四）投標人所繳之押標金，除因有</w:t>
      </w:r>
      <w:r>
        <w:rPr>
          <w:rFonts w:ascii="Times New Roman" w:eastAsia="標楷體" w:hAnsi="Times New Roman" w:cs="Times New Roman" w:hint="eastAsia"/>
          <w:snapToGrid w:val="0"/>
          <w:sz w:val="28"/>
          <w:szCs w:val="28"/>
          <w:lang w:eastAsia="zh-TW"/>
        </w:rPr>
        <w:t>第十三條第三款</w:t>
      </w:r>
      <w:r w:rsidRPr="00E65BC8">
        <w:rPr>
          <w:rFonts w:ascii="Times New Roman" w:eastAsia="標楷體" w:hAnsi="Times New Roman" w:cs="Times New Roman" w:hint="eastAsia"/>
          <w:snapToGrid w:val="0"/>
          <w:sz w:val="28"/>
          <w:szCs w:val="28"/>
          <w:lang w:eastAsia="zh-TW"/>
        </w:rPr>
        <w:t>規定不予發還外，投標人須依下列方式領回押標金票據：</w:t>
      </w:r>
    </w:p>
    <w:p w14:paraId="57715A6D" w14:textId="77777777" w:rsidR="008B485A" w:rsidRPr="00E65BC8" w:rsidRDefault="008B485A" w:rsidP="00B379E9">
      <w:pPr>
        <w:pStyle w:val="a5"/>
        <w:widowControl w:val="0"/>
        <w:numPr>
          <w:ilvl w:val="0"/>
          <w:numId w:val="7"/>
        </w:numPr>
        <w:overflowPunct w:val="0"/>
        <w:spacing w:line="240" w:lineRule="auto"/>
        <w:ind w:leftChars="0"/>
        <w:jc w:val="both"/>
        <w:rPr>
          <w:rFonts w:ascii="Times New Roman" w:eastAsia="標楷體" w:hAnsi="Times New Roman" w:cs="Times New Roman"/>
          <w:snapToGrid w:val="0"/>
          <w:sz w:val="28"/>
          <w:szCs w:val="28"/>
        </w:rPr>
      </w:pPr>
      <w:r w:rsidRPr="00E65BC8">
        <w:rPr>
          <w:rFonts w:ascii="Times New Roman" w:eastAsia="標楷體" w:hAnsi="Times New Roman" w:cs="Times New Roman" w:hint="eastAsia"/>
          <w:snapToGrid w:val="0"/>
          <w:sz w:val="28"/>
          <w:szCs w:val="28"/>
        </w:rPr>
        <w:t>於開標當日由原投標人持身分證明文件正本及投標單所蓋相同之印章，當場無息領回押標金票據（如欲由代理人領回，須持代理人身分證明文件正本及標單相同印章或授權書所蓋相同之印章），領回者須在投標單上蓋章並加註「領回押標金」字樣，並記錄領回者之姓名、身分證字號及電話。</w:t>
      </w:r>
    </w:p>
    <w:p w14:paraId="32A6F48B" w14:textId="77777777" w:rsidR="008B485A" w:rsidRPr="00E65BC8" w:rsidRDefault="008B485A" w:rsidP="00B379E9">
      <w:pPr>
        <w:pStyle w:val="a5"/>
        <w:widowControl w:val="0"/>
        <w:numPr>
          <w:ilvl w:val="0"/>
          <w:numId w:val="7"/>
        </w:numPr>
        <w:overflowPunct w:val="0"/>
        <w:spacing w:line="240" w:lineRule="auto"/>
        <w:ind w:leftChars="0"/>
        <w:jc w:val="both"/>
        <w:rPr>
          <w:rFonts w:ascii="Times New Roman" w:eastAsia="標楷體" w:hAnsi="Times New Roman" w:cs="Times New Roman"/>
          <w:snapToGrid w:val="0"/>
          <w:sz w:val="28"/>
          <w:szCs w:val="28"/>
        </w:rPr>
      </w:pPr>
      <w:r w:rsidRPr="00E65BC8">
        <w:rPr>
          <w:rFonts w:ascii="Times New Roman" w:eastAsia="標楷體" w:hAnsi="Times New Roman" w:cs="Times New Roman" w:hint="eastAsia"/>
          <w:snapToGrid w:val="0"/>
          <w:sz w:val="28"/>
          <w:szCs w:val="28"/>
        </w:rPr>
        <w:t>押標金票據未當場領回者，由廠商提出申請退還，</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E65BC8">
        <w:rPr>
          <w:rFonts w:ascii="Times New Roman" w:eastAsia="標楷體" w:hAnsi="Times New Roman" w:cs="Times New Roman" w:hint="eastAsia"/>
          <w:snapToGrid w:val="0"/>
          <w:sz w:val="28"/>
          <w:szCs w:val="28"/>
        </w:rPr>
        <w:t>依公文處理程序發還。</w:t>
      </w:r>
    </w:p>
    <w:p w14:paraId="4A005662" w14:textId="77777777" w:rsidR="008B485A" w:rsidRPr="00E65BC8"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sidRPr="00E65BC8">
        <w:rPr>
          <w:rFonts w:ascii="Times New Roman" w:eastAsia="標楷體" w:hAnsi="Times New Roman" w:cs="Times New Roman" w:hint="eastAsia"/>
          <w:snapToGrid w:val="0"/>
          <w:sz w:val="28"/>
          <w:szCs w:val="28"/>
          <w:lang w:eastAsia="zh-TW"/>
        </w:rPr>
        <w:t>（五）投標人若為得標人，所繳納之押標金</w:t>
      </w:r>
      <w:r w:rsidR="00C85F82">
        <w:rPr>
          <w:rFonts w:ascii="Times New Roman" w:eastAsia="標楷體" w:hAnsi="Times New Roman" w:cs="Times New Roman" w:hint="eastAsia"/>
          <w:snapToGrid w:val="0"/>
          <w:sz w:val="28"/>
          <w:szCs w:val="28"/>
          <w:lang w:eastAsia="zh-TW"/>
        </w:rPr>
        <w:t>需與</w:t>
      </w:r>
      <w:r w:rsidR="00C85F82">
        <w:rPr>
          <w:rFonts w:ascii="Times New Roman" w:eastAsia="標楷體" w:hAnsi="Times New Roman" w:cs="Times New Roman"/>
          <w:snapToGrid w:val="0"/>
          <w:sz w:val="28"/>
          <w:szCs w:val="28"/>
          <w:lang w:eastAsia="zh-TW"/>
        </w:rPr>
        <w:t>本</w:t>
      </w:r>
      <w:r w:rsidR="00C85F82">
        <w:rPr>
          <w:rFonts w:ascii="Times New Roman" w:eastAsia="標楷體" w:hAnsi="Times New Roman" w:cs="Times New Roman" w:hint="eastAsia"/>
          <w:snapToGrid w:val="0"/>
          <w:sz w:val="28"/>
          <w:szCs w:val="28"/>
          <w:lang w:eastAsia="zh-TW"/>
        </w:rPr>
        <w:t>出</w:t>
      </w:r>
      <w:r w:rsidR="00C85F82">
        <w:rPr>
          <w:rFonts w:ascii="Times New Roman" w:eastAsia="標楷體" w:hAnsi="Times New Roman" w:cs="Times New Roman"/>
          <w:snapToGrid w:val="0"/>
          <w:sz w:val="28"/>
          <w:szCs w:val="28"/>
          <w:lang w:eastAsia="zh-TW"/>
        </w:rPr>
        <w:t>租機關</w:t>
      </w:r>
      <w:r w:rsidR="00C85F82">
        <w:rPr>
          <w:rFonts w:ascii="Times New Roman" w:eastAsia="標楷體" w:hAnsi="Times New Roman" w:cs="Times New Roman" w:hint="eastAsia"/>
          <w:snapToGrid w:val="0"/>
          <w:sz w:val="28"/>
          <w:szCs w:val="28"/>
          <w:lang w:eastAsia="zh-TW"/>
        </w:rPr>
        <w:t>完</w:t>
      </w:r>
      <w:r w:rsidR="00C85F82">
        <w:rPr>
          <w:rFonts w:ascii="Times New Roman" w:eastAsia="標楷體" w:hAnsi="Times New Roman" w:cs="Times New Roman"/>
          <w:snapToGrid w:val="0"/>
          <w:sz w:val="28"/>
          <w:szCs w:val="28"/>
          <w:lang w:eastAsia="zh-TW"/>
        </w:rPr>
        <w:t>成簽約，</w:t>
      </w:r>
      <w:r w:rsidR="00C85F82">
        <w:rPr>
          <w:rFonts w:ascii="Times New Roman" w:eastAsia="標楷體" w:hAnsi="Times New Roman" w:cs="Times New Roman" w:hint="eastAsia"/>
          <w:snapToGrid w:val="0"/>
          <w:sz w:val="28"/>
          <w:szCs w:val="28"/>
          <w:lang w:eastAsia="zh-TW"/>
        </w:rPr>
        <w:t>並</w:t>
      </w:r>
      <w:r w:rsidRPr="00E65BC8">
        <w:rPr>
          <w:rFonts w:ascii="Times New Roman" w:eastAsia="標楷體" w:hAnsi="Times New Roman" w:cs="Times New Roman" w:hint="eastAsia"/>
          <w:snapToGrid w:val="0"/>
          <w:sz w:val="28"/>
          <w:szCs w:val="28"/>
          <w:lang w:eastAsia="zh-TW"/>
        </w:rPr>
        <w:t>繳清履約保證金</w:t>
      </w:r>
      <w:r w:rsidR="00C85F82">
        <w:rPr>
          <w:rFonts w:ascii="Times New Roman" w:eastAsia="標楷體" w:hAnsi="Times New Roman" w:cs="Times New Roman" w:hint="eastAsia"/>
          <w:snapToGrid w:val="0"/>
          <w:sz w:val="28"/>
          <w:szCs w:val="28"/>
          <w:lang w:eastAsia="zh-TW"/>
        </w:rPr>
        <w:t>後</w:t>
      </w:r>
      <w:r w:rsidR="00C85F82">
        <w:rPr>
          <w:rFonts w:ascii="Times New Roman" w:eastAsia="標楷體" w:hAnsi="Times New Roman" w:cs="Times New Roman"/>
          <w:snapToGrid w:val="0"/>
          <w:sz w:val="28"/>
          <w:szCs w:val="28"/>
          <w:lang w:eastAsia="zh-TW"/>
        </w:rPr>
        <w:t>始</w:t>
      </w:r>
      <w:r w:rsidRPr="00E65BC8">
        <w:rPr>
          <w:rFonts w:ascii="Times New Roman" w:eastAsia="標楷體" w:hAnsi="Times New Roman" w:cs="Times New Roman" w:hint="eastAsia"/>
          <w:snapToGrid w:val="0"/>
          <w:sz w:val="28"/>
          <w:szCs w:val="28"/>
          <w:lang w:eastAsia="zh-TW"/>
        </w:rPr>
        <w:t>得領回，惟得轉為履約保證金。</w:t>
      </w:r>
    </w:p>
    <w:p w14:paraId="09FEB7EF" w14:textId="77777777" w:rsidR="008B485A" w:rsidRPr="00423B6E" w:rsidRDefault="008B485A" w:rsidP="00B379E9">
      <w:pPr>
        <w:overflowPunct w:val="0"/>
        <w:spacing w:line="240" w:lineRule="auto"/>
        <w:ind w:left="84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十</w:t>
      </w:r>
      <w:r>
        <w:rPr>
          <w:rFonts w:ascii="Times New Roman" w:eastAsia="標楷體" w:hAnsi="Times New Roman" w:cs="Times New Roman" w:hint="eastAsia"/>
          <w:color w:val="000000" w:themeColor="text1"/>
          <w:sz w:val="28"/>
          <w:szCs w:val="28"/>
        </w:rPr>
        <w:t>四</w:t>
      </w:r>
      <w:r w:rsidRPr="00423B6E">
        <w:rPr>
          <w:rFonts w:ascii="Times New Roman" w:eastAsia="標楷體" w:hAnsi="Times New Roman" w:cs="Times New Roman"/>
          <w:color w:val="000000" w:themeColor="text1"/>
          <w:sz w:val="28"/>
          <w:szCs w:val="28"/>
        </w:rPr>
        <w:t>、本</w:t>
      </w:r>
      <w:r w:rsidR="000305F6">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審查投標人投標文件時，發現其內容不明確、不一致或明顯打字或書寫錯誤情形者，得通知投標人提出說明，以確認其正確之內容。除標價外，如係明顯打字或書寫錯誤情形者，得允許投標人核章更正之。</w:t>
      </w:r>
    </w:p>
    <w:p w14:paraId="0BE3067F" w14:textId="77777777" w:rsidR="008B485A" w:rsidRPr="00E65BC8" w:rsidRDefault="008B485A" w:rsidP="00B379E9">
      <w:pPr>
        <w:overflowPunct w:val="0"/>
        <w:spacing w:line="240" w:lineRule="auto"/>
        <w:jc w:val="both"/>
        <w:rPr>
          <w:rFonts w:ascii="Times New Roman" w:eastAsia="標楷體" w:hAnsi="Times New Roman" w:cs="Times New Roman"/>
          <w:sz w:val="28"/>
          <w:szCs w:val="28"/>
        </w:rPr>
      </w:pPr>
      <w:r w:rsidRPr="00E65BC8">
        <w:rPr>
          <w:rFonts w:ascii="Times New Roman" w:eastAsia="標楷體" w:hAnsi="Times New Roman" w:cs="Times New Roman"/>
          <w:sz w:val="28"/>
          <w:szCs w:val="28"/>
        </w:rPr>
        <w:t>十</w:t>
      </w:r>
      <w:r>
        <w:rPr>
          <w:rFonts w:ascii="Times New Roman" w:eastAsia="標楷體" w:hAnsi="Times New Roman" w:cs="Times New Roman" w:hint="eastAsia"/>
          <w:sz w:val="28"/>
          <w:szCs w:val="28"/>
        </w:rPr>
        <w:t>五</w:t>
      </w:r>
      <w:r w:rsidRPr="00E65BC8">
        <w:rPr>
          <w:rFonts w:ascii="Times New Roman" w:eastAsia="標楷體" w:hAnsi="Times New Roman" w:cs="Times New Roman"/>
          <w:sz w:val="28"/>
          <w:szCs w:val="28"/>
        </w:rPr>
        <w:t>、開標作業：</w:t>
      </w:r>
    </w:p>
    <w:p w14:paraId="1F7CF23B" w14:textId="77777777"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hint="eastAsia"/>
          <w:color w:val="000000" w:themeColor="text1"/>
          <w:sz w:val="28"/>
          <w:szCs w:val="28"/>
        </w:rPr>
        <w:t>（一）本標租案開標依標租公告所定時間地點公開舉行，如遇特殊情形，得當場宣布延期開標。</w:t>
      </w:r>
    </w:p>
    <w:p w14:paraId="17658ED6" w14:textId="77777777"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w:t>
      </w:r>
      <w:r w:rsidRPr="00423B6E">
        <w:rPr>
          <w:rFonts w:ascii="Times New Roman" w:eastAsia="標楷體" w:hAnsi="Times New Roman" w:cs="Times New Roman" w:hint="eastAsia"/>
          <w:sz w:val="28"/>
          <w:szCs w:val="28"/>
        </w:rPr>
        <w:t>二</w:t>
      </w:r>
      <w:r w:rsidRPr="00423B6E">
        <w:rPr>
          <w:rFonts w:ascii="Times New Roman" w:eastAsia="標楷體" w:hAnsi="Times New Roman" w:cs="Times New Roman"/>
          <w:sz w:val="28"/>
          <w:szCs w:val="28"/>
        </w:rPr>
        <w:t>）投標人有下列情形之一，經</w:t>
      </w:r>
      <w:r w:rsidR="000305F6" w:rsidRPr="00423B6E">
        <w:rPr>
          <w:rFonts w:ascii="Times New Roman" w:eastAsia="標楷體" w:hAnsi="Times New Roman" w:cs="Times New Roman"/>
          <w:color w:val="000000" w:themeColor="text1"/>
          <w:sz w:val="28"/>
          <w:szCs w:val="28"/>
        </w:rPr>
        <w:t>本</w:t>
      </w:r>
      <w:r w:rsidR="000305F6">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sz w:val="28"/>
          <w:szCs w:val="28"/>
        </w:rPr>
        <w:t>於開標前發現者，其所投之標應不予開標；於開標後發現者，應不決標予該投標人：</w:t>
      </w:r>
    </w:p>
    <w:p w14:paraId="2E257392"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lastRenderedPageBreak/>
        <w:t>未依招標文件之規定投標。</w:t>
      </w:r>
    </w:p>
    <w:p w14:paraId="6DCF7AFB"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投標文件內容不符合招標文件之規定。</w:t>
      </w:r>
    </w:p>
    <w:p w14:paraId="4BADF24F"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投標單所填投標值，經主持人及監辦人共同認定無法辨識者。</w:t>
      </w:r>
    </w:p>
    <w:p w14:paraId="6B3595BE"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其他未規定之事項，經監辦人認為依法不符者。</w:t>
      </w:r>
    </w:p>
    <w:p w14:paraId="01BE7A16"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借用或冒用他人名義或證件，或以偽造、變造之文件投標。</w:t>
      </w:r>
    </w:p>
    <w:p w14:paraId="035E4C60"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napToGrid w:val="0"/>
          <w:sz w:val="28"/>
          <w:szCs w:val="28"/>
        </w:rPr>
        <w:t>偽造或變造投標文件。</w:t>
      </w:r>
    </w:p>
    <w:p w14:paraId="53A4C310"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napToGrid w:val="0"/>
          <w:sz w:val="28"/>
          <w:szCs w:val="28"/>
        </w:rPr>
        <w:t>不同投標廠商間之投標文件內容有重大異常關聯者。</w:t>
      </w:r>
    </w:p>
    <w:p w14:paraId="72DC1285"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napToGrid w:val="0"/>
          <w:sz w:val="28"/>
          <w:szCs w:val="28"/>
        </w:rPr>
        <w:t>受停業處分或被停止投標權尚未屆滿或撤銷者。</w:t>
      </w:r>
    </w:p>
    <w:p w14:paraId="7FBF6170"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napToGrid w:val="0"/>
          <w:sz w:val="28"/>
          <w:szCs w:val="28"/>
        </w:rPr>
        <w:t>採購法第一百零三條第一項不得參加投標或作為決標對象或分包廠商之情形。</w:t>
      </w:r>
    </w:p>
    <w:p w14:paraId="6C09FFE5" w14:textId="77777777" w:rsidR="008B485A" w:rsidRPr="00423B6E" w:rsidRDefault="008B485A" w:rsidP="00B379E9">
      <w:pPr>
        <w:pStyle w:val="a5"/>
        <w:numPr>
          <w:ilvl w:val="0"/>
          <w:numId w:val="5"/>
        </w:numPr>
        <w:overflowPunct w:val="0"/>
        <w:spacing w:line="240" w:lineRule="auto"/>
        <w:ind w:leftChars="0"/>
        <w:jc w:val="both"/>
        <w:rPr>
          <w:rFonts w:ascii="Times New Roman" w:eastAsia="標楷體" w:hAnsi="Times New Roman" w:cs="Times New Roman"/>
          <w:sz w:val="28"/>
          <w:szCs w:val="28"/>
        </w:rPr>
      </w:pPr>
      <w:r w:rsidRPr="00423B6E">
        <w:rPr>
          <w:rFonts w:ascii="Times New Roman" w:eastAsia="標楷體" w:hAnsi="Times New Roman" w:cs="Times New Roman"/>
          <w:snapToGrid w:val="0"/>
          <w:sz w:val="28"/>
          <w:szCs w:val="28"/>
        </w:rPr>
        <w:t>其他影響採購公正之違反法令行為。</w:t>
      </w:r>
    </w:p>
    <w:p w14:paraId="56AAD7EB" w14:textId="77777777" w:rsidR="008B485A" w:rsidRPr="00423B6E"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Pr>
          <w:rFonts w:ascii="Times New Roman" w:eastAsia="標楷體" w:hAnsi="Times New Roman" w:cs="Times New Roman" w:hint="eastAsia"/>
          <w:snapToGrid w:val="0"/>
          <w:sz w:val="28"/>
          <w:szCs w:val="28"/>
          <w:lang w:eastAsia="zh-TW"/>
        </w:rPr>
        <w:t>（三）</w:t>
      </w:r>
      <w:r w:rsidRPr="00423B6E">
        <w:rPr>
          <w:rFonts w:ascii="Times New Roman" w:eastAsia="標楷體" w:hAnsi="Times New Roman" w:cs="Times New Roman"/>
          <w:snapToGrid w:val="0"/>
          <w:sz w:val="28"/>
          <w:szCs w:val="28"/>
          <w:lang w:eastAsia="zh-TW"/>
        </w:rPr>
        <w:t>決標或簽約後發現得標人於決標前有前項情形者，應撤銷決標、終止契約或解除契約，並得追償損失。但撤銷決標、終止契約或解除契約反不符公共利益，不在此限。不予開標或不予決標，致標租程序無法繼續進行者，</w:t>
      </w:r>
      <w:r w:rsidR="000305F6" w:rsidRPr="00423B6E">
        <w:rPr>
          <w:rFonts w:ascii="Times New Roman" w:eastAsia="標楷體" w:hAnsi="Times New Roman" w:cs="Times New Roman"/>
          <w:color w:val="000000" w:themeColor="text1"/>
          <w:sz w:val="28"/>
          <w:szCs w:val="28"/>
          <w:lang w:eastAsia="zh-TW"/>
        </w:rPr>
        <w:t>本</w:t>
      </w:r>
      <w:r w:rsidR="000305F6">
        <w:rPr>
          <w:rFonts w:ascii="Times New Roman" w:eastAsia="標楷體" w:hAnsi="Times New Roman" w:cs="Times New Roman" w:hint="eastAsia"/>
          <w:color w:val="000000" w:themeColor="text1"/>
          <w:sz w:val="28"/>
          <w:szCs w:val="28"/>
          <w:lang w:eastAsia="zh-TW"/>
        </w:rPr>
        <w:t>校</w:t>
      </w:r>
      <w:r w:rsidRPr="00423B6E">
        <w:rPr>
          <w:rFonts w:ascii="Times New Roman" w:eastAsia="標楷體" w:hAnsi="Times New Roman" w:cs="Times New Roman"/>
          <w:snapToGrid w:val="0"/>
          <w:sz w:val="28"/>
          <w:szCs w:val="28"/>
          <w:lang w:eastAsia="zh-TW"/>
        </w:rPr>
        <w:t>得宣布廢標。</w:t>
      </w:r>
    </w:p>
    <w:p w14:paraId="732A4994" w14:textId="77777777" w:rsidR="008B485A" w:rsidRPr="00423B6E"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w:t>
      </w:r>
      <w:r>
        <w:rPr>
          <w:rFonts w:ascii="Times New Roman" w:eastAsia="標楷體" w:hAnsi="Times New Roman" w:cs="Times New Roman" w:hint="eastAsia"/>
          <w:sz w:val="28"/>
          <w:szCs w:val="28"/>
        </w:rPr>
        <w:t>四</w:t>
      </w:r>
      <w:r w:rsidRPr="00423B6E">
        <w:rPr>
          <w:rFonts w:ascii="Times New Roman" w:eastAsia="標楷體" w:hAnsi="Times New Roman" w:cs="Times New Roman"/>
          <w:sz w:val="28"/>
          <w:szCs w:val="28"/>
        </w:rPr>
        <w:t>）本標租案無廠商家數之限制，倘僅有一家投標，其所投標內容符合招標文件規定者，亦得開標、決標。</w:t>
      </w:r>
    </w:p>
    <w:p w14:paraId="3855B298" w14:textId="77777777" w:rsidR="008B485A"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w:t>
      </w:r>
      <w:r>
        <w:rPr>
          <w:rFonts w:ascii="Times New Roman" w:eastAsia="標楷體" w:hAnsi="Times New Roman" w:cs="Times New Roman" w:hint="eastAsia"/>
          <w:sz w:val="28"/>
          <w:szCs w:val="28"/>
        </w:rPr>
        <w:t>五</w:t>
      </w:r>
      <w:r w:rsidRPr="00423B6E">
        <w:rPr>
          <w:rFonts w:ascii="Times New Roman" w:eastAsia="標楷體" w:hAnsi="Times New Roman" w:cs="Times New Roman"/>
          <w:sz w:val="28"/>
          <w:szCs w:val="28"/>
        </w:rPr>
        <w:t>）進行中有關細節部分，如投標人與</w:t>
      </w:r>
      <w:r w:rsidR="000305F6" w:rsidRPr="00423B6E">
        <w:rPr>
          <w:rFonts w:ascii="Times New Roman" w:eastAsia="標楷體" w:hAnsi="Times New Roman" w:cs="Times New Roman"/>
          <w:color w:val="000000" w:themeColor="text1"/>
          <w:sz w:val="28"/>
          <w:szCs w:val="28"/>
        </w:rPr>
        <w:t>本</w:t>
      </w:r>
      <w:r w:rsidR="000305F6">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sz w:val="28"/>
          <w:szCs w:val="28"/>
        </w:rPr>
        <w:t>或其他投標人間發生爭議時，由主持人會商監辦人裁決後宣佈之，投標人不得異議。</w:t>
      </w:r>
    </w:p>
    <w:p w14:paraId="4AB14690" w14:textId="77777777" w:rsidR="008B485A" w:rsidRPr="008A22FE" w:rsidRDefault="008B485A" w:rsidP="00B379E9">
      <w:pPr>
        <w:overflowPunct w:val="0"/>
        <w:spacing w:line="240" w:lineRule="auto"/>
        <w:ind w:leftChars="200" w:left="1280" w:hangingChars="300" w:hanging="840"/>
        <w:jc w:val="both"/>
        <w:rPr>
          <w:rFonts w:ascii="Times New Roman" w:eastAsia="標楷體" w:hAnsi="Times New Roman" w:cs="Times New Roman"/>
          <w:sz w:val="28"/>
          <w:szCs w:val="28"/>
        </w:rPr>
      </w:pPr>
      <w:r w:rsidRPr="008A22FE">
        <w:rPr>
          <w:rFonts w:ascii="Times New Roman" w:eastAsia="標楷體" w:hAnsi="Times New Roman" w:cs="Times New Roman" w:hint="eastAsia"/>
          <w:sz w:val="28"/>
          <w:szCs w:val="28"/>
        </w:rPr>
        <w:t>（六）開標時發現投標人有串通圍標之嫌疑者，除當場宣布廢標外，若查有確證將依法辦理。</w:t>
      </w:r>
    </w:p>
    <w:p w14:paraId="0DECD7E2" w14:textId="77777777" w:rsidR="008B485A" w:rsidRPr="00423B6E" w:rsidRDefault="008B485A" w:rsidP="00B379E9">
      <w:pPr>
        <w:widowControl w:val="0"/>
        <w:overflowPunct w:val="0"/>
        <w:spacing w:line="240" w:lineRule="auto"/>
        <w:jc w:val="both"/>
        <w:rPr>
          <w:rFonts w:ascii="Times New Roman" w:eastAsia="標楷體" w:hAnsi="Times New Roman" w:cs="Times New Roman"/>
          <w:sz w:val="28"/>
          <w:szCs w:val="28"/>
        </w:rPr>
      </w:pPr>
      <w:r w:rsidRPr="00423B6E">
        <w:rPr>
          <w:rFonts w:ascii="Times New Roman" w:eastAsia="標楷體" w:hAnsi="Times New Roman" w:cs="Times New Roman" w:hint="eastAsia"/>
          <w:sz w:val="28"/>
          <w:szCs w:val="28"/>
        </w:rPr>
        <w:t>十</w:t>
      </w:r>
      <w:r>
        <w:rPr>
          <w:rFonts w:ascii="Times New Roman" w:eastAsia="標楷體" w:hAnsi="Times New Roman" w:cs="Times New Roman" w:hint="eastAsia"/>
          <w:sz w:val="28"/>
          <w:szCs w:val="28"/>
        </w:rPr>
        <w:t>六</w:t>
      </w:r>
      <w:r w:rsidRPr="00423B6E">
        <w:rPr>
          <w:rFonts w:ascii="Times New Roman" w:eastAsia="標楷體" w:hAnsi="Times New Roman" w:cs="Times New Roman" w:hint="eastAsia"/>
          <w:sz w:val="28"/>
          <w:szCs w:val="28"/>
        </w:rPr>
        <w:t>、決標</w:t>
      </w:r>
    </w:p>
    <w:p w14:paraId="5222BD36" w14:textId="77777777" w:rsidR="008B485A" w:rsidRPr="008A22F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sz w:val="28"/>
          <w:szCs w:val="28"/>
        </w:rPr>
        <w:t>（一）</w:t>
      </w:r>
      <w:r w:rsidRPr="008A22FE">
        <w:rPr>
          <w:rFonts w:ascii="Times New Roman" w:eastAsia="標楷體" w:hAnsi="Times New Roman" w:cs="Times New Roman" w:hint="eastAsia"/>
          <w:sz w:val="28"/>
          <w:szCs w:val="28"/>
        </w:rPr>
        <w:t>本標租案參考「採購評選委員會審議規則」及「最有利標評選辦法」等相關規定辦理評選，評定優勝廠商方式採序位法，投標值納入評比，由</w:t>
      </w:r>
      <w:r w:rsidR="004D33A6">
        <w:rPr>
          <w:rFonts w:ascii="Times New Roman" w:eastAsia="標楷體" w:hAnsi="Times New Roman" w:cs="Times New Roman" w:hint="eastAsia"/>
          <w:sz w:val="28"/>
          <w:szCs w:val="28"/>
        </w:rPr>
        <w:t>本校</w:t>
      </w:r>
      <w:r w:rsidRPr="008A22FE">
        <w:rPr>
          <w:rFonts w:ascii="Times New Roman" w:eastAsia="標楷體" w:hAnsi="Times New Roman" w:cs="Times New Roman" w:hint="eastAsia"/>
          <w:sz w:val="28"/>
          <w:szCs w:val="28"/>
        </w:rPr>
        <w:t>成立之評選委員會依招標文件訂定評分項目、配分、及格分數等審查基準，分別就評選對象進行綜合評分審查。評選程序及辦法，請參照評選須知。</w:t>
      </w:r>
    </w:p>
    <w:p w14:paraId="19C19EBB" w14:textId="77777777" w:rsidR="008B485A" w:rsidRPr="00DA61B3"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DA61B3">
        <w:rPr>
          <w:rFonts w:ascii="Times New Roman" w:eastAsia="標楷體" w:hAnsi="Times New Roman" w:cs="Times New Roman"/>
          <w:sz w:val="28"/>
          <w:szCs w:val="28"/>
        </w:rPr>
        <w:t>（二）進行中有關細節部分，如投標人與</w:t>
      </w:r>
      <w:r w:rsidR="000305F6" w:rsidRPr="00423B6E">
        <w:rPr>
          <w:rFonts w:ascii="Times New Roman" w:eastAsia="標楷體" w:hAnsi="Times New Roman" w:cs="Times New Roman"/>
          <w:color w:val="000000" w:themeColor="text1"/>
          <w:sz w:val="28"/>
          <w:szCs w:val="28"/>
        </w:rPr>
        <w:t>本</w:t>
      </w:r>
      <w:r w:rsidR="000305F6">
        <w:rPr>
          <w:rFonts w:ascii="Times New Roman" w:eastAsia="標楷體" w:hAnsi="Times New Roman" w:cs="Times New Roman" w:hint="eastAsia"/>
          <w:color w:val="000000" w:themeColor="text1"/>
          <w:sz w:val="28"/>
          <w:szCs w:val="28"/>
        </w:rPr>
        <w:t>校</w:t>
      </w:r>
      <w:r w:rsidRPr="00DA61B3">
        <w:rPr>
          <w:rFonts w:ascii="Times New Roman" w:eastAsia="標楷體" w:hAnsi="Times New Roman" w:cs="Times New Roman"/>
          <w:sz w:val="28"/>
          <w:szCs w:val="28"/>
        </w:rPr>
        <w:t>或其他投標人間發生爭議時，由主持人會商監辦人裁決後宣佈之，投標人不得異議。</w:t>
      </w:r>
    </w:p>
    <w:p w14:paraId="33F324CE" w14:textId="77777777" w:rsidR="008B485A" w:rsidRPr="00DA61B3"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DA61B3">
        <w:rPr>
          <w:rFonts w:ascii="Times New Roman" w:eastAsia="標楷體" w:hAnsi="Times New Roman" w:cs="Times New Roman"/>
          <w:sz w:val="28"/>
          <w:szCs w:val="28"/>
        </w:rPr>
        <w:t>（</w:t>
      </w:r>
      <w:r w:rsidRPr="00DA61B3">
        <w:rPr>
          <w:rFonts w:ascii="Times New Roman" w:eastAsia="標楷體" w:hAnsi="Times New Roman" w:cs="Times New Roman" w:hint="eastAsia"/>
          <w:sz w:val="28"/>
          <w:szCs w:val="28"/>
        </w:rPr>
        <w:t>三</w:t>
      </w:r>
      <w:r w:rsidRPr="00DA61B3">
        <w:rPr>
          <w:rFonts w:ascii="Times New Roman" w:eastAsia="標楷體" w:hAnsi="Times New Roman" w:cs="Times New Roman"/>
          <w:sz w:val="28"/>
          <w:szCs w:val="28"/>
        </w:rPr>
        <w:t>）本標租案無廠商家數之限制，倘僅有一家投標，其所投標內容符合招標文件規定者，亦得開標、決標。</w:t>
      </w:r>
    </w:p>
    <w:p w14:paraId="11D7C782"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DA61B3">
        <w:rPr>
          <w:rFonts w:ascii="Times New Roman" w:eastAsia="標楷體" w:hAnsi="Times New Roman" w:cs="Times New Roman" w:hint="eastAsia"/>
          <w:sz w:val="28"/>
          <w:szCs w:val="28"/>
        </w:rPr>
        <w:t>（四）評選結果經</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DA61B3">
        <w:rPr>
          <w:rFonts w:ascii="Times New Roman" w:eastAsia="標楷體" w:hAnsi="Times New Roman" w:cs="Times New Roman" w:hint="eastAsia"/>
          <w:sz w:val="28"/>
          <w:szCs w:val="28"/>
        </w:rPr>
        <w:t>首長或其授權人員核定後</w:t>
      </w:r>
      <w:r w:rsidRPr="00423B6E">
        <w:rPr>
          <w:rFonts w:ascii="Times New Roman" w:eastAsia="標楷體" w:hAnsi="Times New Roman" w:cs="Times New Roman" w:hint="eastAsia"/>
          <w:sz w:val="28"/>
          <w:szCs w:val="28"/>
        </w:rPr>
        <w:t>方生效，依優勝序位於完成議價後決標，</w:t>
      </w:r>
      <w:r w:rsidRPr="00BA6E9E">
        <w:rPr>
          <w:rFonts w:ascii="Times New Roman" w:eastAsia="標楷體" w:hAnsi="Times New Roman" w:cs="Times New Roman" w:hint="eastAsia"/>
          <w:color w:val="FF0000"/>
          <w:sz w:val="28"/>
          <w:szCs w:val="28"/>
          <w:u w:val="single"/>
        </w:rPr>
        <w:t>得標廠商於決標日之次日起</w:t>
      </w:r>
      <w:r w:rsidR="000305F6">
        <w:rPr>
          <w:rFonts w:ascii="Times New Roman" w:eastAsia="標楷體" w:hAnsi="Times New Roman" w:cs="Times New Roman" w:hint="eastAsia"/>
          <w:color w:val="FF0000"/>
          <w:sz w:val="28"/>
          <w:szCs w:val="28"/>
          <w:u w:val="single"/>
        </w:rPr>
        <w:t>2</w:t>
      </w:r>
      <w:r w:rsidR="00BA6E9E" w:rsidRPr="00BA6E9E">
        <w:rPr>
          <w:rFonts w:ascii="Times New Roman" w:eastAsia="標楷體" w:hAnsi="Times New Roman" w:cs="Times New Roman" w:hint="eastAsia"/>
          <w:color w:val="FF0000"/>
          <w:sz w:val="28"/>
          <w:szCs w:val="28"/>
          <w:u w:val="single"/>
        </w:rPr>
        <w:t>0</w:t>
      </w:r>
      <w:r w:rsidR="00BA6E9E" w:rsidRPr="00BA6E9E">
        <w:rPr>
          <w:rFonts w:ascii="Times New Roman" w:eastAsia="標楷體" w:hAnsi="Times New Roman" w:cs="Times New Roman" w:hint="eastAsia"/>
          <w:color w:val="FF0000"/>
          <w:sz w:val="28"/>
          <w:szCs w:val="28"/>
          <w:u w:val="single"/>
        </w:rPr>
        <w:t>日</w:t>
      </w:r>
      <w:r w:rsidRPr="00BA6E9E">
        <w:rPr>
          <w:rFonts w:ascii="Times New Roman" w:eastAsia="標楷體" w:hAnsi="Times New Roman" w:cs="Times New Roman" w:hint="eastAsia"/>
          <w:color w:val="FF0000"/>
          <w:sz w:val="28"/>
          <w:szCs w:val="28"/>
          <w:u w:val="single"/>
        </w:rPr>
        <w:t>內完成簽約事宜</w:t>
      </w:r>
      <w:r w:rsidRPr="00423B6E">
        <w:rPr>
          <w:rFonts w:ascii="Times New Roman" w:eastAsia="標楷體" w:hAnsi="Times New Roman" w:cs="Times New Roman" w:hint="eastAsia"/>
          <w:sz w:val="28"/>
          <w:szCs w:val="28"/>
        </w:rPr>
        <w:t>。</w:t>
      </w:r>
    </w:p>
    <w:p w14:paraId="1E0D8372" w14:textId="77777777" w:rsidR="008B485A" w:rsidRPr="00423B6E" w:rsidRDefault="008B485A" w:rsidP="00B379E9">
      <w:pPr>
        <w:widowControl w:val="0"/>
        <w:overflowPunct w:val="0"/>
        <w:spacing w:line="240" w:lineRule="auto"/>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snapToGrid w:val="0"/>
          <w:color w:val="000000" w:themeColor="text1"/>
          <w:sz w:val="28"/>
          <w:szCs w:val="28"/>
        </w:rPr>
        <w:t>十</w:t>
      </w:r>
      <w:r>
        <w:rPr>
          <w:rFonts w:ascii="Times New Roman" w:eastAsia="標楷體" w:hAnsi="Times New Roman" w:cs="Times New Roman" w:hint="eastAsia"/>
          <w:snapToGrid w:val="0"/>
          <w:color w:val="000000" w:themeColor="text1"/>
          <w:sz w:val="28"/>
          <w:szCs w:val="28"/>
        </w:rPr>
        <w:t>七</w:t>
      </w:r>
      <w:r w:rsidRPr="00423B6E">
        <w:rPr>
          <w:rFonts w:ascii="Times New Roman" w:eastAsia="標楷體" w:hAnsi="Times New Roman" w:cs="Times New Roman"/>
          <w:snapToGrid w:val="0"/>
          <w:color w:val="000000" w:themeColor="text1"/>
          <w:sz w:val="28"/>
          <w:szCs w:val="28"/>
        </w:rPr>
        <w:t>、簽約及公證：</w:t>
      </w:r>
    </w:p>
    <w:p w14:paraId="07786F41" w14:textId="77777777" w:rsidR="008B485A" w:rsidRPr="00E65BC8" w:rsidRDefault="008B485A" w:rsidP="00B379E9">
      <w:pPr>
        <w:pStyle w:val="a7"/>
        <w:overflowPunct w:val="0"/>
        <w:ind w:leftChars="200" w:left="1280" w:hangingChars="300" w:hanging="840"/>
        <w:jc w:val="both"/>
        <w:rPr>
          <w:rFonts w:ascii="Times New Roman" w:eastAsia="標楷體" w:hAnsi="Times New Roman" w:cs="Times New Roman"/>
          <w:snapToGrid w:val="0"/>
          <w:sz w:val="28"/>
          <w:szCs w:val="28"/>
          <w:lang w:eastAsia="zh-TW"/>
        </w:rPr>
      </w:pPr>
      <w:r w:rsidRPr="00E65BC8">
        <w:rPr>
          <w:rFonts w:ascii="Times New Roman" w:eastAsia="標楷體" w:hAnsi="Times New Roman" w:cs="Times New Roman"/>
          <w:snapToGrid w:val="0"/>
          <w:sz w:val="28"/>
          <w:szCs w:val="28"/>
          <w:lang w:eastAsia="zh-TW"/>
        </w:rPr>
        <w:t>（一）</w:t>
      </w:r>
      <w:r w:rsidRPr="00E65BC8">
        <w:rPr>
          <w:rFonts w:ascii="Times New Roman" w:eastAsia="標楷體" w:hAnsi="Times New Roman" w:cs="Times New Roman" w:hint="eastAsia"/>
          <w:snapToGrid w:val="0"/>
          <w:sz w:val="28"/>
          <w:szCs w:val="28"/>
          <w:lang w:eastAsia="zh-TW"/>
        </w:rPr>
        <w:t>得標人應於決標日之次日起</w:t>
      </w:r>
      <w:r w:rsidR="00766E1E">
        <w:rPr>
          <w:rFonts w:ascii="Times New Roman" w:eastAsia="標楷體" w:hAnsi="Times New Roman" w:cs="Times New Roman" w:hint="eastAsia"/>
          <w:snapToGrid w:val="0"/>
          <w:color w:val="FF0000"/>
          <w:sz w:val="28"/>
          <w:szCs w:val="28"/>
          <w:u w:val="single"/>
          <w:lang w:eastAsia="zh-TW"/>
        </w:rPr>
        <w:t xml:space="preserve"> </w:t>
      </w:r>
      <w:r w:rsidR="003505BF" w:rsidRPr="003505BF">
        <w:rPr>
          <w:rFonts w:ascii="Times New Roman" w:eastAsia="標楷體" w:hAnsi="Times New Roman" w:cs="Times New Roman" w:hint="eastAsia"/>
          <w:snapToGrid w:val="0"/>
          <w:color w:val="0070C0"/>
          <w:sz w:val="28"/>
          <w:szCs w:val="28"/>
          <w:u w:val="single"/>
          <w:lang w:eastAsia="zh-TW"/>
        </w:rPr>
        <w:t>2</w:t>
      </w:r>
      <w:r w:rsidR="00766E1E" w:rsidRPr="003505BF">
        <w:rPr>
          <w:rFonts w:ascii="Times New Roman" w:eastAsia="標楷體" w:hAnsi="Times New Roman" w:cs="Times New Roman" w:hint="eastAsia"/>
          <w:snapToGrid w:val="0"/>
          <w:color w:val="0070C0"/>
          <w:sz w:val="28"/>
          <w:szCs w:val="28"/>
          <w:u w:val="single"/>
          <w:lang w:eastAsia="zh-TW"/>
        </w:rPr>
        <w:t>0</w:t>
      </w:r>
      <w:r w:rsidR="00766E1E">
        <w:rPr>
          <w:rFonts w:ascii="Times New Roman" w:eastAsia="標楷體" w:hAnsi="Times New Roman" w:cs="Times New Roman" w:hint="eastAsia"/>
          <w:snapToGrid w:val="0"/>
          <w:color w:val="FF0000"/>
          <w:sz w:val="28"/>
          <w:szCs w:val="28"/>
          <w:u w:val="single"/>
          <w:lang w:eastAsia="zh-TW"/>
        </w:rPr>
        <w:t xml:space="preserve"> </w:t>
      </w:r>
      <w:r w:rsidRPr="00E65BC8">
        <w:rPr>
          <w:rFonts w:ascii="Times New Roman" w:eastAsia="標楷體" w:hAnsi="Times New Roman" w:cs="Times New Roman" w:hint="eastAsia"/>
          <w:snapToGrid w:val="0"/>
          <w:sz w:val="28"/>
          <w:szCs w:val="28"/>
          <w:lang w:eastAsia="zh-TW"/>
        </w:rPr>
        <w:t>日內提送</w:t>
      </w:r>
      <w:r w:rsidR="003505BF">
        <w:rPr>
          <w:rFonts w:ascii="Times New Roman" w:eastAsia="標楷體" w:hAnsi="Times New Roman" w:cs="Times New Roman" w:hint="eastAsia"/>
          <w:snapToGrid w:val="0"/>
          <w:sz w:val="28"/>
          <w:szCs w:val="28"/>
          <w:lang w:eastAsia="zh-TW"/>
        </w:rPr>
        <w:t>本</w:t>
      </w:r>
      <w:r w:rsidRPr="00E65BC8">
        <w:rPr>
          <w:rFonts w:ascii="Times New Roman" w:eastAsia="標楷體" w:hAnsi="Times New Roman" w:cs="Times New Roman" w:hint="eastAsia"/>
          <w:snapToGrid w:val="0"/>
          <w:sz w:val="28"/>
          <w:szCs w:val="28"/>
          <w:lang w:eastAsia="zh-TW"/>
        </w:rPr>
        <w:t>校細部計畫書、施作之租賃標的清單等相關資料，並須</w:t>
      </w:r>
      <w:r w:rsidRPr="00E65BC8">
        <w:rPr>
          <w:rFonts w:ascii="Times New Roman" w:eastAsia="標楷體" w:hAnsi="Times New Roman" w:cs="Times New Roman"/>
          <w:snapToGrid w:val="0"/>
          <w:sz w:val="28"/>
          <w:szCs w:val="28"/>
          <w:lang w:eastAsia="zh-TW"/>
        </w:rPr>
        <w:t>經</w:t>
      </w:r>
      <w:r w:rsidR="00AD2EFE" w:rsidRPr="000E1E11">
        <w:rPr>
          <w:rFonts w:ascii="Times New Roman" w:eastAsia="標楷體" w:hAnsi="Times New Roman" w:cs="Times New Roman"/>
          <w:color w:val="000000" w:themeColor="text1"/>
          <w:sz w:val="28"/>
          <w:szCs w:val="28"/>
          <w:lang w:eastAsia="zh-TW"/>
        </w:rPr>
        <w:t>本</w:t>
      </w:r>
      <w:r w:rsidR="00AD2EFE">
        <w:rPr>
          <w:rFonts w:ascii="Times New Roman" w:eastAsia="標楷體" w:hAnsi="Times New Roman" w:cs="Times New Roman" w:hint="eastAsia"/>
          <w:color w:val="000000" w:themeColor="text1"/>
          <w:sz w:val="28"/>
          <w:szCs w:val="28"/>
          <w:lang w:eastAsia="zh-TW"/>
        </w:rPr>
        <w:t>校</w:t>
      </w:r>
      <w:r w:rsidRPr="00E65BC8">
        <w:rPr>
          <w:rFonts w:ascii="Times New Roman" w:eastAsia="標楷體" w:hAnsi="Times New Roman" w:cs="Times New Roman" w:hint="eastAsia"/>
          <w:snapToGrid w:val="0"/>
          <w:sz w:val="28"/>
          <w:szCs w:val="28"/>
          <w:lang w:eastAsia="zh-TW"/>
        </w:rPr>
        <w:t>審查</w:t>
      </w:r>
      <w:r w:rsidRPr="00E65BC8">
        <w:rPr>
          <w:rFonts w:ascii="Times New Roman" w:eastAsia="標楷體" w:hAnsi="Times New Roman" w:cs="Times New Roman"/>
          <w:snapToGrid w:val="0"/>
          <w:sz w:val="28"/>
          <w:szCs w:val="28"/>
          <w:lang w:eastAsia="zh-TW"/>
        </w:rPr>
        <w:t>核備</w:t>
      </w:r>
      <w:r w:rsidRPr="00E65BC8">
        <w:rPr>
          <w:rFonts w:ascii="Times New Roman" w:eastAsia="標楷體" w:hAnsi="Times New Roman" w:cs="Times New Roman" w:hint="eastAsia"/>
          <w:snapToGrid w:val="0"/>
          <w:sz w:val="28"/>
          <w:szCs w:val="28"/>
          <w:lang w:eastAsia="zh-TW"/>
        </w:rPr>
        <w:t>。</w:t>
      </w:r>
    </w:p>
    <w:p w14:paraId="3250C4FD" w14:textId="77777777" w:rsidR="008B485A" w:rsidRPr="00E65BC8" w:rsidRDefault="008B485A" w:rsidP="00B379E9">
      <w:pPr>
        <w:pStyle w:val="a7"/>
        <w:overflowPunct w:val="0"/>
        <w:ind w:leftChars="200" w:left="1280" w:hangingChars="300" w:hanging="840"/>
        <w:jc w:val="both"/>
        <w:rPr>
          <w:rFonts w:ascii="Times New Roman" w:eastAsia="標楷體" w:hAnsi="Times New Roman" w:cs="Times New Roman"/>
          <w:snapToGrid w:val="0"/>
          <w:sz w:val="28"/>
          <w:szCs w:val="28"/>
          <w:lang w:eastAsia="zh-TW"/>
        </w:rPr>
      </w:pPr>
      <w:r w:rsidRPr="00E65BC8">
        <w:rPr>
          <w:rFonts w:ascii="Times New Roman" w:eastAsia="標楷體" w:hAnsi="Times New Roman" w:cs="Times New Roman" w:hint="eastAsia"/>
          <w:snapToGrid w:val="0"/>
          <w:sz w:val="28"/>
          <w:szCs w:val="28"/>
          <w:lang w:eastAsia="zh-TW"/>
        </w:rPr>
        <w:t>（二）</w:t>
      </w:r>
      <w:r w:rsidRPr="00E65BC8">
        <w:rPr>
          <w:rFonts w:ascii="Times New Roman" w:eastAsia="標楷體" w:hAnsi="Times New Roman" w:cs="Times New Roman"/>
          <w:snapToGrid w:val="0"/>
          <w:sz w:val="28"/>
          <w:szCs w:val="28"/>
          <w:lang w:eastAsia="zh-TW"/>
        </w:rPr>
        <w:t>得標人應於決標日之次日起</w:t>
      </w:r>
      <w:r w:rsidR="00766E1E">
        <w:rPr>
          <w:rFonts w:ascii="Times New Roman" w:eastAsia="標楷體" w:hAnsi="Times New Roman" w:cs="Times New Roman" w:hint="eastAsia"/>
          <w:snapToGrid w:val="0"/>
          <w:color w:val="FF0000"/>
          <w:sz w:val="28"/>
          <w:szCs w:val="28"/>
          <w:u w:val="single"/>
          <w:lang w:eastAsia="zh-TW"/>
        </w:rPr>
        <w:t xml:space="preserve"> </w:t>
      </w:r>
      <w:r w:rsidR="003505BF" w:rsidRPr="003505BF">
        <w:rPr>
          <w:rFonts w:ascii="Times New Roman" w:eastAsia="標楷體" w:hAnsi="Times New Roman" w:cs="Times New Roman" w:hint="eastAsia"/>
          <w:snapToGrid w:val="0"/>
          <w:color w:val="0070C0"/>
          <w:sz w:val="28"/>
          <w:szCs w:val="28"/>
          <w:u w:val="single"/>
          <w:lang w:eastAsia="zh-TW"/>
        </w:rPr>
        <w:t>2</w:t>
      </w:r>
      <w:r w:rsidR="00766E1E" w:rsidRPr="003505BF">
        <w:rPr>
          <w:rFonts w:ascii="Times New Roman" w:eastAsia="標楷體" w:hAnsi="Times New Roman" w:cs="Times New Roman" w:hint="eastAsia"/>
          <w:snapToGrid w:val="0"/>
          <w:color w:val="0070C0"/>
          <w:sz w:val="28"/>
          <w:szCs w:val="28"/>
          <w:u w:val="single"/>
          <w:lang w:eastAsia="zh-TW"/>
        </w:rPr>
        <w:t>0</w:t>
      </w:r>
      <w:r w:rsidR="00766E1E">
        <w:rPr>
          <w:rFonts w:ascii="Times New Roman" w:eastAsia="標楷體" w:hAnsi="Times New Roman" w:cs="Times New Roman" w:hint="eastAsia"/>
          <w:snapToGrid w:val="0"/>
          <w:color w:val="FF0000"/>
          <w:sz w:val="28"/>
          <w:szCs w:val="28"/>
          <w:u w:val="single"/>
          <w:lang w:eastAsia="zh-TW"/>
        </w:rPr>
        <w:t xml:space="preserve"> </w:t>
      </w:r>
      <w:r w:rsidRPr="00E65BC8">
        <w:rPr>
          <w:rFonts w:ascii="Times New Roman" w:eastAsia="標楷體" w:hAnsi="Times New Roman" w:cs="Times New Roman"/>
          <w:snapToGrid w:val="0"/>
          <w:sz w:val="28"/>
          <w:szCs w:val="28"/>
          <w:lang w:eastAsia="zh-TW"/>
        </w:rPr>
        <w:t>日內</w:t>
      </w:r>
      <w:r w:rsidRPr="00E65BC8">
        <w:rPr>
          <w:rFonts w:ascii="Times New Roman" w:eastAsia="標楷體" w:hAnsi="Times New Roman" w:cs="Times New Roman" w:hint="eastAsia"/>
          <w:snapToGrid w:val="0"/>
          <w:sz w:val="28"/>
          <w:szCs w:val="28"/>
          <w:lang w:eastAsia="zh-TW"/>
        </w:rPr>
        <w:t>（</w:t>
      </w:r>
      <w:r w:rsidRPr="00E65BC8">
        <w:rPr>
          <w:rFonts w:ascii="Times New Roman" w:eastAsia="標楷體" w:hAnsi="Times New Roman" w:cs="Times New Roman"/>
          <w:snapToGrid w:val="0"/>
          <w:sz w:val="28"/>
          <w:szCs w:val="28"/>
          <w:lang w:eastAsia="zh-TW"/>
        </w:rPr>
        <w:t>末日為例假日者順延一日），</w:t>
      </w:r>
      <w:r w:rsidRPr="00E65BC8">
        <w:rPr>
          <w:rFonts w:ascii="Times New Roman" w:eastAsia="標楷體" w:hAnsi="Times New Roman" w:cs="Times New Roman" w:hint="eastAsia"/>
          <w:snapToGrid w:val="0"/>
          <w:sz w:val="28"/>
          <w:szCs w:val="28"/>
          <w:lang w:eastAsia="zh-TW"/>
        </w:rPr>
        <w:t>攜帶公司及負責人印章（與投標單所蓋同一式樣）向</w:t>
      </w:r>
      <w:r w:rsidR="004D33A6">
        <w:rPr>
          <w:rFonts w:ascii="Times New Roman" w:eastAsia="標楷體" w:hAnsi="Times New Roman" w:cs="Times New Roman" w:hint="eastAsia"/>
          <w:snapToGrid w:val="0"/>
          <w:sz w:val="28"/>
          <w:szCs w:val="28"/>
          <w:lang w:eastAsia="zh-TW"/>
        </w:rPr>
        <w:t>本校</w:t>
      </w:r>
      <w:r w:rsidRPr="00E65BC8">
        <w:rPr>
          <w:rFonts w:ascii="Times New Roman" w:eastAsia="標楷體" w:hAnsi="Times New Roman" w:cs="Times New Roman" w:hint="eastAsia"/>
          <w:snapToGrid w:val="0"/>
          <w:sz w:val="28"/>
          <w:szCs w:val="28"/>
          <w:lang w:eastAsia="zh-TW"/>
        </w:rPr>
        <w:t>辦理契約簽</w:t>
      </w:r>
      <w:r w:rsidRPr="00E65BC8">
        <w:rPr>
          <w:rFonts w:ascii="Times New Roman" w:eastAsia="標楷體" w:hAnsi="Times New Roman" w:cs="Times New Roman" w:hint="eastAsia"/>
          <w:snapToGrid w:val="0"/>
          <w:sz w:val="28"/>
          <w:szCs w:val="28"/>
          <w:lang w:eastAsia="zh-TW"/>
        </w:rPr>
        <w:lastRenderedPageBreak/>
        <w:t>訂暨公證事宜，</w:t>
      </w:r>
      <w:r w:rsidRPr="00E65BC8">
        <w:rPr>
          <w:rFonts w:ascii="Times New Roman" w:eastAsia="標楷體" w:hAnsi="Times New Roman" w:cs="Times New Roman"/>
          <w:snapToGrid w:val="0"/>
          <w:sz w:val="28"/>
          <w:szCs w:val="28"/>
          <w:lang w:eastAsia="zh-TW"/>
        </w:rPr>
        <w:t>依公證法第</w:t>
      </w:r>
      <w:r w:rsidRPr="00E65BC8">
        <w:rPr>
          <w:rFonts w:ascii="Times New Roman" w:eastAsia="標楷體" w:hAnsi="Times New Roman" w:cs="Times New Roman"/>
          <w:snapToGrid w:val="0"/>
          <w:sz w:val="28"/>
          <w:szCs w:val="28"/>
          <w:lang w:eastAsia="zh-TW"/>
        </w:rPr>
        <w:t xml:space="preserve"> 13 </w:t>
      </w:r>
      <w:r w:rsidRPr="00E65BC8">
        <w:rPr>
          <w:rFonts w:ascii="Times New Roman" w:eastAsia="標楷體" w:hAnsi="Times New Roman" w:cs="Times New Roman"/>
          <w:snapToGrid w:val="0"/>
          <w:sz w:val="28"/>
          <w:szCs w:val="28"/>
          <w:lang w:eastAsia="zh-TW"/>
        </w:rPr>
        <w:t>條載明屆期不履行應逕受強制執行之意旨，公證費用由得標人負擔。</w:t>
      </w:r>
      <w:r w:rsidRPr="00E65BC8">
        <w:rPr>
          <w:rFonts w:ascii="Times New Roman" w:eastAsia="標楷體" w:hAnsi="Times New Roman" w:cs="Times New Roman" w:hint="eastAsia"/>
          <w:snapToGrid w:val="0"/>
          <w:sz w:val="28"/>
          <w:szCs w:val="28"/>
          <w:lang w:eastAsia="zh-TW"/>
        </w:rPr>
        <w:t>未於規定期限內申辦者視為放棄得標權利，其所繳之押標金，視為違約金，不予發還。</w:t>
      </w:r>
    </w:p>
    <w:p w14:paraId="5FA1F679"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w:t>
      </w:r>
      <w:r w:rsidRPr="00423B6E">
        <w:rPr>
          <w:rFonts w:ascii="Times New Roman" w:eastAsia="標楷體" w:hAnsi="Times New Roman" w:cs="Times New Roman" w:hint="eastAsia"/>
          <w:snapToGrid w:val="0"/>
          <w:color w:val="000000" w:themeColor="text1"/>
          <w:sz w:val="28"/>
          <w:szCs w:val="28"/>
          <w:lang w:eastAsia="zh-TW"/>
        </w:rPr>
        <w:t>三</w:t>
      </w:r>
      <w:r w:rsidRPr="00423B6E">
        <w:rPr>
          <w:rFonts w:ascii="Times New Roman" w:eastAsia="標楷體" w:hAnsi="Times New Roman" w:cs="Times New Roman"/>
          <w:snapToGrid w:val="0"/>
          <w:color w:val="000000" w:themeColor="text1"/>
          <w:sz w:val="28"/>
          <w:szCs w:val="28"/>
          <w:lang w:eastAsia="zh-TW"/>
        </w:rPr>
        <w:t>）得標人逾期未簽訂契約或因違反本投標須知規定，而有撤銷決標、終止契約或解除契約情形者，得依次序由次得標人經</w:t>
      </w:r>
      <w:r w:rsidR="000305F6" w:rsidRPr="00423B6E">
        <w:rPr>
          <w:rFonts w:ascii="Times New Roman" w:eastAsia="標楷體" w:hAnsi="Times New Roman" w:cs="Times New Roman"/>
          <w:color w:val="000000" w:themeColor="text1"/>
          <w:sz w:val="28"/>
          <w:szCs w:val="28"/>
          <w:lang w:eastAsia="zh-TW"/>
        </w:rPr>
        <w:t>本</w:t>
      </w:r>
      <w:r w:rsidR="000305F6">
        <w:rPr>
          <w:rFonts w:ascii="Times New Roman" w:eastAsia="標楷體" w:hAnsi="Times New Roman" w:cs="Times New Roman" w:hint="eastAsia"/>
          <w:color w:val="000000" w:themeColor="text1"/>
          <w:sz w:val="28"/>
          <w:szCs w:val="28"/>
          <w:lang w:eastAsia="zh-TW"/>
        </w:rPr>
        <w:t>校</w:t>
      </w:r>
      <w:r w:rsidRPr="00423B6E">
        <w:rPr>
          <w:rFonts w:ascii="Times New Roman" w:eastAsia="標楷體" w:hAnsi="Times New Roman" w:cs="Times New Roman"/>
          <w:snapToGrid w:val="0"/>
          <w:color w:val="000000" w:themeColor="text1"/>
          <w:sz w:val="28"/>
          <w:szCs w:val="28"/>
          <w:lang w:eastAsia="zh-TW"/>
        </w:rPr>
        <w:t>通知</w:t>
      </w:r>
      <w:r w:rsidRPr="00423B6E">
        <w:rPr>
          <w:rFonts w:ascii="Times New Roman" w:eastAsia="標楷體" w:hAnsi="Times New Roman" w:cs="Times New Roman"/>
          <w:snapToGrid w:val="0"/>
          <w:color w:val="000000" w:themeColor="text1"/>
          <w:sz w:val="28"/>
          <w:szCs w:val="28"/>
          <w:lang w:eastAsia="zh-TW"/>
        </w:rPr>
        <w:t>10</w:t>
      </w:r>
      <w:r w:rsidRPr="00423B6E">
        <w:rPr>
          <w:rFonts w:ascii="Times New Roman" w:eastAsia="標楷體" w:hAnsi="Times New Roman" w:cs="Times New Roman"/>
          <w:snapToGrid w:val="0"/>
          <w:color w:val="000000" w:themeColor="text1"/>
          <w:sz w:val="28"/>
          <w:szCs w:val="28"/>
          <w:lang w:eastAsia="zh-TW"/>
        </w:rPr>
        <w:t>日內簽訂租賃契約。</w:t>
      </w:r>
    </w:p>
    <w:p w14:paraId="6379749E" w14:textId="77777777" w:rsidR="008B485A" w:rsidRPr="00423B6E" w:rsidRDefault="008B485A" w:rsidP="00B379E9">
      <w:pPr>
        <w:pStyle w:val="a7"/>
        <w:overflowPunct w:val="0"/>
        <w:ind w:leftChars="200" w:left="1280" w:hangingChars="300" w:hanging="84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w:t>
      </w:r>
      <w:r w:rsidRPr="00423B6E">
        <w:rPr>
          <w:rFonts w:ascii="Times New Roman" w:eastAsia="標楷體" w:hAnsi="Times New Roman" w:cs="Times New Roman" w:hint="eastAsia"/>
          <w:snapToGrid w:val="0"/>
          <w:color w:val="000000" w:themeColor="text1"/>
          <w:sz w:val="28"/>
          <w:szCs w:val="28"/>
          <w:lang w:eastAsia="zh-TW"/>
        </w:rPr>
        <w:t>四</w:t>
      </w:r>
      <w:r w:rsidRPr="00423B6E">
        <w:rPr>
          <w:rFonts w:ascii="Times New Roman" w:eastAsia="標楷體" w:hAnsi="Times New Roman" w:cs="Times New Roman"/>
          <w:snapToGrid w:val="0"/>
          <w:color w:val="000000" w:themeColor="text1"/>
          <w:sz w:val="28"/>
          <w:szCs w:val="28"/>
          <w:lang w:eastAsia="zh-TW"/>
        </w:rPr>
        <w:t>）得標人如係外國廠商得標者應依土地法第十九條及第二十條規定辦理</w:t>
      </w:r>
      <w:r w:rsidR="00AD2EFE">
        <w:rPr>
          <w:rFonts w:ascii="Times New Roman" w:eastAsia="標楷體" w:hAnsi="Times New Roman" w:cs="Times New Roman" w:hint="eastAsia"/>
          <w:snapToGrid w:val="0"/>
          <w:color w:val="000000" w:themeColor="text1"/>
          <w:sz w:val="28"/>
          <w:szCs w:val="28"/>
          <w:lang w:eastAsia="zh-TW"/>
        </w:rPr>
        <w:t>嘉義縣</w:t>
      </w:r>
      <w:r w:rsidRPr="00423B6E">
        <w:rPr>
          <w:rFonts w:ascii="Times New Roman" w:eastAsia="標楷體" w:hAnsi="Times New Roman" w:cs="Times New Roman"/>
          <w:snapToGrid w:val="0"/>
          <w:color w:val="000000" w:themeColor="text1"/>
          <w:sz w:val="28"/>
          <w:szCs w:val="28"/>
          <w:lang w:eastAsia="zh-TW"/>
        </w:rPr>
        <w:t>處理外國人承租土地、房屋權利案件手續，俟核准後</w:t>
      </w:r>
      <w:r w:rsidRPr="00423B6E">
        <w:rPr>
          <w:rFonts w:ascii="Times New Roman" w:eastAsia="標楷體" w:hAnsi="Times New Roman" w:cs="Times New Roman"/>
          <w:snapToGrid w:val="0"/>
          <w:color w:val="000000" w:themeColor="text1"/>
          <w:sz w:val="28"/>
          <w:szCs w:val="28"/>
          <w:lang w:eastAsia="zh-TW"/>
        </w:rPr>
        <w:t>5</w:t>
      </w:r>
      <w:r w:rsidRPr="00423B6E">
        <w:rPr>
          <w:rFonts w:ascii="Times New Roman" w:eastAsia="標楷體" w:hAnsi="Times New Roman" w:cs="Times New Roman"/>
          <w:snapToGrid w:val="0"/>
          <w:color w:val="000000" w:themeColor="text1"/>
          <w:sz w:val="28"/>
          <w:szCs w:val="28"/>
          <w:lang w:eastAsia="zh-TW"/>
        </w:rPr>
        <w:t>日內辦理訂約手續。</w:t>
      </w:r>
    </w:p>
    <w:p w14:paraId="457BCA7C" w14:textId="77777777" w:rsidR="008B485A" w:rsidRPr="00423B6E" w:rsidRDefault="008B485A" w:rsidP="00B379E9">
      <w:pPr>
        <w:pStyle w:val="a7"/>
        <w:overflowPunct w:val="0"/>
        <w:ind w:left="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十</w:t>
      </w:r>
      <w:r>
        <w:rPr>
          <w:rFonts w:ascii="Times New Roman" w:eastAsia="標楷體" w:hAnsi="Times New Roman" w:cs="Times New Roman" w:hint="eastAsia"/>
          <w:snapToGrid w:val="0"/>
          <w:color w:val="000000" w:themeColor="text1"/>
          <w:sz w:val="28"/>
          <w:szCs w:val="28"/>
          <w:lang w:eastAsia="zh-TW"/>
        </w:rPr>
        <w:t>八</w:t>
      </w:r>
      <w:r w:rsidRPr="00423B6E">
        <w:rPr>
          <w:rFonts w:ascii="Times New Roman" w:eastAsia="標楷體" w:hAnsi="Times New Roman" w:cs="Times New Roman"/>
          <w:snapToGrid w:val="0"/>
          <w:color w:val="000000" w:themeColor="text1"/>
          <w:sz w:val="28"/>
          <w:szCs w:val="28"/>
          <w:lang w:eastAsia="zh-TW"/>
        </w:rPr>
        <w:t>、履約保證金：</w:t>
      </w:r>
    </w:p>
    <w:p w14:paraId="3913BEE7" w14:textId="77777777" w:rsidR="008B485A" w:rsidRPr="00423B6E" w:rsidRDefault="008B485A" w:rsidP="00B379E9">
      <w:pPr>
        <w:pStyle w:val="a7"/>
        <w:ind w:leftChars="200" w:left="1280" w:hangingChars="300" w:hanging="840"/>
        <w:jc w:val="both"/>
        <w:rPr>
          <w:rFonts w:ascii="Times New Roman" w:eastAsia="標楷體" w:hAnsi="Times New Roman" w:cs="Times New Roman"/>
          <w:snapToGrid w:val="0"/>
          <w:color w:val="000000" w:themeColor="text1"/>
          <w:sz w:val="28"/>
          <w:szCs w:val="28"/>
          <w:lang w:eastAsia="zh-TW"/>
        </w:rPr>
      </w:pPr>
      <w:r w:rsidRPr="00423B6E">
        <w:rPr>
          <w:rFonts w:ascii="Times New Roman" w:eastAsia="標楷體" w:hAnsi="Times New Roman" w:cs="Times New Roman"/>
          <w:snapToGrid w:val="0"/>
          <w:color w:val="000000" w:themeColor="text1"/>
          <w:sz w:val="28"/>
          <w:szCs w:val="28"/>
          <w:lang w:eastAsia="zh-TW"/>
        </w:rPr>
        <w:t>（一）得標人應繳交履約保證金計算如下：</w:t>
      </w:r>
    </w:p>
    <w:p w14:paraId="458F852D" w14:textId="07706C00" w:rsidR="008B485A" w:rsidRPr="00A04F6A" w:rsidRDefault="008B485A" w:rsidP="00C85F82">
      <w:pPr>
        <w:pStyle w:val="a7"/>
        <w:ind w:leftChars="579" w:left="1274"/>
        <w:jc w:val="both"/>
        <w:rPr>
          <w:rFonts w:ascii="Times New Roman" w:eastAsia="標楷體" w:hAnsi="Times New Roman" w:cs="Times New Roman"/>
          <w:snapToGrid w:val="0"/>
          <w:color w:val="FF0000"/>
          <w:sz w:val="28"/>
          <w:szCs w:val="28"/>
          <w:lang w:eastAsia="zh-TW"/>
        </w:rPr>
      </w:pPr>
      <w:r w:rsidRPr="00E65BC8">
        <w:rPr>
          <w:rFonts w:ascii="Times New Roman" w:eastAsia="標楷體" w:hAnsi="Times New Roman" w:cs="Times New Roman"/>
          <w:snapToGrid w:val="0"/>
          <w:sz w:val="28"/>
          <w:szCs w:val="28"/>
          <w:lang w:eastAsia="zh-TW"/>
        </w:rPr>
        <w:t>履約保證金</w:t>
      </w:r>
      <w:bookmarkStart w:id="23" w:name="_Hlk3810485"/>
      <w:r w:rsidR="000A2EFE">
        <w:rPr>
          <w:rFonts w:ascii="Times New Roman" w:eastAsia="標楷體" w:hAnsi="Times New Roman" w:cs="Times New Roman" w:hint="eastAsia"/>
          <w:snapToGrid w:val="0"/>
          <w:sz w:val="28"/>
          <w:szCs w:val="28"/>
          <w:lang w:eastAsia="zh-TW"/>
        </w:rPr>
        <w:t>：</w:t>
      </w:r>
      <w:r w:rsidR="00A97409">
        <w:rPr>
          <w:rFonts w:ascii="Times New Roman" w:eastAsia="標楷體" w:hAnsi="Times New Roman" w:cs="Times New Roman" w:hint="eastAsia"/>
          <w:snapToGrid w:val="0"/>
          <w:sz w:val="28"/>
          <w:szCs w:val="28"/>
          <w:lang w:eastAsia="zh-TW"/>
        </w:rPr>
        <w:t xml:space="preserve"> </w:t>
      </w:r>
      <w:r w:rsidR="00A97409">
        <w:rPr>
          <w:rFonts w:ascii="Times New Roman" w:eastAsia="標楷體" w:hAnsi="Times New Roman" w:cs="Times New Roman"/>
          <w:snapToGrid w:val="0"/>
          <w:sz w:val="28"/>
          <w:szCs w:val="28"/>
          <w:lang w:eastAsia="zh-TW"/>
        </w:rPr>
        <w:t xml:space="preserve">        </w:t>
      </w:r>
      <w:r w:rsidR="000A2EFE" w:rsidRPr="00A50FE7">
        <w:rPr>
          <w:rFonts w:ascii="Times New Roman" w:eastAsia="標楷體" w:hAnsi="Times New Roman" w:cs="Times New Roman" w:hint="eastAsia"/>
          <w:snapToGrid w:val="0"/>
          <w:color w:val="FF0000"/>
          <w:sz w:val="28"/>
          <w:szCs w:val="28"/>
          <w:lang w:eastAsia="zh-TW"/>
        </w:rPr>
        <w:t>元</w:t>
      </w:r>
      <w:r w:rsidR="000A2EFE" w:rsidRPr="00A50FE7">
        <w:rPr>
          <w:rFonts w:ascii="Times New Roman" w:eastAsia="標楷體" w:hAnsi="Times New Roman" w:cs="Times New Roman"/>
          <w:snapToGrid w:val="0"/>
          <w:color w:val="FF0000"/>
          <w:sz w:val="28"/>
          <w:szCs w:val="28"/>
          <w:lang w:eastAsia="zh-TW"/>
        </w:rPr>
        <w:t>整</w:t>
      </w:r>
      <w:r w:rsidR="000A2EFE">
        <w:rPr>
          <w:rFonts w:ascii="Times New Roman" w:eastAsia="標楷體" w:hAnsi="Times New Roman" w:cs="Times New Roman" w:hint="eastAsia"/>
          <w:snapToGrid w:val="0"/>
          <w:sz w:val="28"/>
          <w:szCs w:val="28"/>
          <w:lang w:eastAsia="zh-TW"/>
        </w:rPr>
        <w:t>(</w:t>
      </w:r>
      <w:r w:rsidR="00A97409">
        <w:rPr>
          <w:rFonts w:ascii="Times New Roman" w:eastAsia="標楷體" w:hAnsi="Times New Roman" w:cs="Times New Roman" w:hint="eastAsia"/>
          <w:snapToGrid w:val="0"/>
          <w:color w:val="FF0000"/>
          <w:sz w:val="28"/>
          <w:szCs w:val="28"/>
          <w:lang w:eastAsia="zh-TW"/>
        </w:rPr>
        <w:t>依實際</w:t>
      </w:r>
      <w:r w:rsidR="00B528B1">
        <w:rPr>
          <w:rFonts w:ascii="Times New Roman" w:eastAsia="標楷體" w:hAnsi="Times New Roman" w:cs="Times New Roman" w:hint="eastAsia"/>
          <w:snapToGrid w:val="0"/>
          <w:color w:val="FF0000"/>
          <w:sz w:val="28"/>
          <w:szCs w:val="28"/>
          <w:lang w:eastAsia="zh-TW"/>
        </w:rPr>
        <w:t>決標</w:t>
      </w:r>
      <w:r w:rsidRPr="00A04F6A">
        <w:rPr>
          <w:rFonts w:ascii="Times New Roman" w:eastAsia="標楷體" w:hAnsi="Times New Roman" w:cs="Times New Roman" w:hint="eastAsia"/>
          <w:snapToGrid w:val="0"/>
          <w:color w:val="FF0000"/>
          <w:sz w:val="28"/>
          <w:szCs w:val="28"/>
          <w:lang w:eastAsia="zh-TW"/>
        </w:rPr>
        <w:t>設置容量</w:t>
      </w:r>
      <w:r w:rsidR="00762B17">
        <w:rPr>
          <w:rFonts w:ascii="Times New Roman" w:eastAsia="標楷體" w:hAnsi="Times New Roman" w:cs="Times New Roman" w:hint="eastAsia"/>
          <w:snapToGrid w:val="0"/>
          <w:color w:val="FF0000"/>
          <w:sz w:val="28"/>
          <w:szCs w:val="28"/>
          <w:lang w:eastAsia="zh-TW"/>
        </w:rPr>
        <w:t>__</w:t>
      </w:r>
      <w:r w:rsidR="00677EF6">
        <w:rPr>
          <w:rFonts w:ascii="Times New Roman" w:eastAsia="標楷體" w:hAnsi="Times New Roman" w:cs="Times New Roman"/>
          <w:snapToGrid w:val="0"/>
          <w:color w:val="FF0000"/>
          <w:sz w:val="28"/>
          <w:szCs w:val="28"/>
          <w:lang w:eastAsia="zh-TW"/>
        </w:rPr>
        <w:t>_____</w:t>
      </w:r>
      <w:r w:rsidR="00762B17">
        <w:rPr>
          <w:rFonts w:ascii="Times New Roman" w:eastAsia="標楷體" w:hAnsi="Times New Roman" w:cs="Times New Roman" w:hint="eastAsia"/>
          <w:snapToGrid w:val="0"/>
          <w:color w:val="FF0000"/>
          <w:sz w:val="28"/>
          <w:szCs w:val="28"/>
          <w:lang w:eastAsia="zh-TW"/>
        </w:rPr>
        <w:t>___ (</w:t>
      </w:r>
      <w:r w:rsidRPr="00A04F6A">
        <w:rPr>
          <w:rFonts w:ascii="Times New Roman" w:eastAsia="標楷體" w:hAnsi="Times New Roman" w:cs="Times New Roman" w:hint="eastAsia"/>
          <w:snapToGrid w:val="0"/>
          <w:color w:val="FF0000"/>
          <w:sz w:val="28"/>
          <w:szCs w:val="28"/>
          <w:lang w:eastAsia="zh-TW"/>
        </w:rPr>
        <w:t>kWp)</w:t>
      </w:r>
      <w:r w:rsidRPr="00A04F6A">
        <w:rPr>
          <w:rFonts w:ascii="Times New Roman" w:eastAsia="標楷體" w:hAnsi="Times New Roman" w:cs="Times New Roman"/>
          <w:snapToGrid w:val="0"/>
          <w:color w:val="FF0000"/>
          <w:sz w:val="28"/>
          <w:szCs w:val="28"/>
          <w:lang w:eastAsia="zh-TW"/>
        </w:rPr>
        <w:t>×</w:t>
      </w:r>
      <w:r w:rsidR="00A04F6A" w:rsidRPr="00A04F6A">
        <w:rPr>
          <w:rFonts w:ascii="Times New Roman" w:eastAsia="標楷體" w:hAnsi="Times New Roman" w:cs="Times New Roman" w:hint="eastAsia"/>
          <w:snapToGrid w:val="0"/>
          <w:color w:val="FF0000"/>
          <w:sz w:val="28"/>
          <w:szCs w:val="28"/>
          <w:lang w:eastAsia="zh-TW"/>
        </w:rPr>
        <w:t xml:space="preserve"> </w:t>
      </w:r>
      <w:r w:rsidR="004611C5">
        <w:rPr>
          <w:rFonts w:ascii="Times New Roman" w:eastAsia="標楷體" w:hAnsi="Times New Roman" w:cs="Times New Roman"/>
          <w:snapToGrid w:val="0"/>
          <w:color w:val="FF0000"/>
          <w:sz w:val="28"/>
          <w:szCs w:val="28"/>
          <w:lang w:eastAsia="zh-TW"/>
        </w:rPr>
        <w:t>2</w:t>
      </w:r>
      <w:r w:rsidR="00A04F6A" w:rsidRPr="00A04F6A">
        <w:rPr>
          <w:rFonts w:ascii="Times New Roman" w:eastAsia="標楷體" w:hAnsi="Times New Roman" w:cs="Times New Roman" w:hint="eastAsia"/>
          <w:snapToGrid w:val="0"/>
          <w:color w:val="FF0000"/>
          <w:sz w:val="28"/>
          <w:szCs w:val="28"/>
          <w:lang w:eastAsia="zh-TW"/>
        </w:rPr>
        <w:t>000</w:t>
      </w:r>
      <w:r w:rsidRPr="00A04F6A">
        <w:rPr>
          <w:rFonts w:ascii="Times New Roman" w:eastAsia="標楷體" w:hAnsi="Times New Roman" w:cs="Times New Roman" w:hint="eastAsia"/>
          <w:snapToGrid w:val="0"/>
          <w:color w:val="FF0000"/>
          <w:sz w:val="28"/>
          <w:szCs w:val="28"/>
          <w:lang w:eastAsia="zh-TW"/>
        </w:rPr>
        <w:t>元</w:t>
      </w:r>
      <w:r w:rsidR="00A97409">
        <w:rPr>
          <w:rFonts w:ascii="Times New Roman" w:eastAsia="標楷體" w:hAnsi="Times New Roman" w:cs="Times New Roman" w:hint="eastAsia"/>
          <w:snapToGrid w:val="0"/>
          <w:color w:val="FF0000"/>
          <w:sz w:val="28"/>
          <w:szCs w:val="28"/>
          <w:lang w:eastAsia="zh-TW"/>
        </w:rPr>
        <w:t>收取</w:t>
      </w:r>
      <w:r w:rsidR="000A2EFE">
        <w:rPr>
          <w:rFonts w:ascii="Times New Roman" w:eastAsia="標楷體" w:hAnsi="Times New Roman" w:cs="Times New Roman" w:hint="eastAsia"/>
          <w:snapToGrid w:val="0"/>
          <w:color w:val="FF0000"/>
          <w:sz w:val="28"/>
          <w:szCs w:val="28"/>
          <w:lang w:eastAsia="zh-TW"/>
        </w:rPr>
        <w:t>)</w:t>
      </w:r>
    </w:p>
    <w:bookmarkEnd w:id="23"/>
    <w:p w14:paraId="2DF4E059" w14:textId="7290E0BF" w:rsidR="008B485A" w:rsidRPr="00F6027A"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sidRPr="00423B6E">
        <w:rPr>
          <w:rFonts w:ascii="Times New Roman" w:eastAsia="標楷體" w:hAnsi="Times New Roman" w:cs="Times New Roman"/>
          <w:snapToGrid w:val="0"/>
          <w:color w:val="000000" w:themeColor="text1"/>
          <w:sz w:val="28"/>
          <w:szCs w:val="28"/>
          <w:lang w:eastAsia="zh-TW"/>
        </w:rPr>
        <w:t>（二）得標人應繳之履約保證金，應於決標日</w:t>
      </w:r>
      <w:r w:rsidRPr="00F6027A">
        <w:rPr>
          <w:rFonts w:ascii="Times New Roman" w:eastAsia="標楷體" w:hAnsi="Times New Roman" w:cs="Times New Roman"/>
          <w:snapToGrid w:val="0"/>
          <w:sz w:val="28"/>
          <w:szCs w:val="28"/>
          <w:lang w:eastAsia="zh-TW"/>
        </w:rPr>
        <w:t>之次日起</w:t>
      </w:r>
      <w:r w:rsidRPr="00D647F6">
        <w:rPr>
          <w:rFonts w:ascii="Times New Roman" w:eastAsia="標楷體" w:hAnsi="Times New Roman" w:cs="Times New Roman" w:hint="eastAsia"/>
          <w:snapToGrid w:val="0"/>
          <w:color w:val="FF0000"/>
          <w:sz w:val="28"/>
          <w:szCs w:val="28"/>
          <w:lang w:eastAsia="zh-TW"/>
        </w:rPr>
        <w:t xml:space="preserve"> </w:t>
      </w:r>
      <w:r w:rsidRPr="00D647F6">
        <w:rPr>
          <w:rFonts w:ascii="Times New Roman" w:eastAsia="標楷體" w:hAnsi="Times New Roman" w:cs="Times New Roman"/>
          <w:snapToGrid w:val="0"/>
          <w:color w:val="FF0000"/>
          <w:sz w:val="28"/>
          <w:szCs w:val="28"/>
          <w:u w:val="single"/>
          <w:lang w:eastAsia="zh-TW"/>
        </w:rPr>
        <w:t xml:space="preserve">  20  </w:t>
      </w:r>
      <w:r w:rsidRPr="00F6027A">
        <w:rPr>
          <w:rFonts w:ascii="Times New Roman" w:eastAsia="標楷體" w:hAnsi="Times New Roman" w:cs="Times New Roman"/>
          <w:snapToGrid w:val="0"/>
          <w:sz w:val="28"/>
          <w:szCs w:val="28"/>
          <w:lang w:eastAsia="zh-TW"/>
        </w:rPr>
        <w:t>日內（末日為例假日者順延一日），自行選擇以現金、金融機構簽發之本票或支票、保付支票、設定質權之金融機構定期存款單（期滿應自動轉期）、無記名政府公債、郵政匯票（以「</w:t>
      </w:r>
      <w:r w:rsidR="00A879C5">
        <w:rPr>
          <w:rFonts w:ascii="Times New Roman" w:eastAsia="標楷體" w:hAnsi="Times New Roman" w:cs="Times New Roman" w:hint="eastAsia"/>
          <w:snapToGrid w:val="0"/>
          <w:color w:val="FF0000"/>
          <w:sz w:val="28"/>
          <w:szCs w:val="28"/>
          <w:lang w:eastAsia="zh-TW"/>
        </w:rPr>
        <w:t>嘉義縣</w:t>
      </w:r>
      <w:r w:rsidR="005C4277">
        <w:rPr>
          <w:rFonts w:ascii="Times New Roman" w:eastAsia="標楷體" w:hAnsi="Times New Roman" w:cs="Times New Roman" w:hint="eastAsia"/>
          <w:snapToGrid w:val="0"/>
          <w:color w:val="FF0000"/>
          <w:sz w:val="28"/>
          <w:szCs w:val="28"/>
          <w:lang w:eastAsia="zh-TW"/>
        </w:rPr>
        <w:t>立</w:t>
      </w:r>
      <w:r w:rsidR="00A879C5">
        <w:rPr>
          <w:rFonts w:ascii="Times New Roman" w:eastAsia="標楷體" w:hAnsi="Times New Roman" w:cs="Times New Roman" w:hint="eastAsia"/>
          <w:snapToGrid w:val="0"/>
          <w:color w:val="FF0000"/>
          <w:sz w:val="28"/>
          <w:szCs w:val="28"/>
          <w:lang w:eastAsia="zh-TW"/>
        </w:rPr>
        <w:t>竹崎</w:t>
      </w:r>
      <w:r w:rsidR="003D6A9D">
        <w:rPr>
          <w:rFonts w:ascii="Times New Roman" w:eastAsia="標楷體" w:hAnsi="Times New Roman" w:cs="Times New Roman" w:hint="eastAsia"/>
          <w:snapToGrid w:val="0"/>
          <w:color w:val="FF0000"/>
          <w:sz w:val="28"/>
          <w:szCs w:val="28"/>
          <w:lang w:eastAsia="zh-TW"/>
        </w:rPr>
        <w:t>高級中學</w:t>
      </w:r>
      <w:r w:rsidRPr="00F6027A">
        <w:rPr>
          <w:rFonts w:ascii="Times New Roman" w:eastAsia="標楷體" w:hAnsi="Times New Roman" w:cs="Times New Roman"/>
          <w:snapToGrid w:val="0"/>
          <w:sz w:val="28"/>
          <w:szCs w:val="28"/>
          <w:lang w:eastAsia="zh-TW"/>
        </w:rPr>
        <w:t>」為受款人）、銀行開發或保兌之不可撤銷擔保信用狀、保險公司之連帶保證保險單或銀行之書面連帶保證方式繳納履約保證金。</w:t>
      </w:r>
    </w:p>
    <w:p w14:paraId="51A34476" w14:textId="08DD28CD" w:rsidR="008B485A" w:rsidRPr="00F6027A" w:rsidRDefault="00CB762D" w:rsidP="00B379E9">
      <w:pPr>
        <w:pStyle w:val="a7"/>
        <w:ind w:leftChars="200" w:left="1280" w:hangingChars="300" w:hanging="840"/>
        <w:jc w:val="both"/>
        <w:rPr>
          <w:rFonts w:ascii="Times New Roman" w:eastAsia="標楷體" w:hAnsi="Times New Roman" w:cs="Times New Roman"/>
          <w:snapToGrid w:val="0"/>
          <w:sz w:val="28"/>
          <w:szCs w:val="28"/>
          <w:lang w:eastAsia="zh-TW"/>
        </w:rPr>
      </w:pPr>
      <w:r>
        <w:rPr>
          <w:rFonts w:ascii="標楷體" w:eastAsia="標楷體" w:hAnsi="標楷體" w:hint="eastAsia"/>
          <w:color w:val="FF0000"/>
          <w:sz w:val="28"/>
          <w:szCs w:val="28"/>
          <w:lang w:eastAsia="zh-TW"/>
        </w:rPr>
        <w:t xml:space="preserve">      </w:t>
      </w:r>
      <w:r w:rsidR="003D6A9D" w:rsidRPr="003D6A9D">
        <w:rPr>
          <w:rFonts w:ascii="標楷體" w:eastAsia="標楷體" w:hAnsi="標楷體" w:hint="eastAsia"/>
          <w:color w:val="FF0000"/>
          <w:sz w:val="28"/>
          <w:szCs w:val="28"/>
          <w:lang w:eastAsia="zh-TW"/>
        </w:rPr>
        <w:t>嘉義縣竹崎地區農會(戶名:嘉義縣立竹崎高級中學，帳號00149160095300)</w:t>
      </w:r>
      <w:r w:rsidR="008B485A" w:rsidRPr="00F6027A">
        <w:rPr>
          <w:rFonts w:ascii="Times New Roman" w:eastAsia="標楷體" w:hAnsi="Times New Roman" w:cs="Times New Roman"/>
          <w:snapToGrid w:val="0"/>
          <w:sz w:val="28"/>
          <w:szCs w:val="28"/>
          <w:lang w:eastAsia="zh-TW"/>
        </w:rPr>
        <w:t>（三）得標人若依第十</w:t>
      </w:r>
      <w:r w:rsidR="00135484">
        <w:rPr>
          <w:rFonts w:ascii="Times New Roman" w:eastAsia="標楷體" w:hAnsi="Times New Roman" w:cs="Times New Roman" w:hint="eastAsia"/>
          <w:snapToGrid w:val="0"/>
          <w:sz w:val="28"/>
          <w:szCs w:val="28"/>
          <w:lang w:eastAsia="zh-TW"/>
        </w:rPr>
        <w:t>三</w:t>
      </w:r>
      <w:r w:rsidR="008B485A" w:rsidRPr="00F6027A">
        <w:rPr>
          <w:rFonts w:ascii="Times New Roman" w:eastAsia="標楷體" w:hAnsi="Times New Roman" w:cs="Times New Roman"/>
          <w:snapToGrid w:val="0"/>
          <w:sz w:val="28"/>
          <w:szCs w:val="28"/>
          <w:lang w:eastAsia="zh-TW"/>
        </w:rPr>
        <w:t>點第五款繳納履約保證金者，應檢具押標金轉作履約保證金同意書並於本點第二款規定期間內補足差額。</w:t>
      </w:r>
    </w:p>
    <w:p w14:paraId="7F86519C" w14:textId="77777777" w:rsidR="008B485A" w:rsidRPr="00F6027A"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sidRPr="00F6027A">
        <w:rPr>
          <w:rFonts w:ascii="Times New Roman" w:eastAsia="標楷體" w:hAnsi="Times New Roman" w:cs="Times New Roman"/>
          <w:snapToGrid w:val="0"/>
          <w:sz w:val="28"/>
          <w:szCs w:val="28"/>
          <w:lang w:eastAsia="zh-TW"/>
        </w:rPr>
        <w:t>（四）得標人逾期未繳清履約保證金或繳清履約保證金逾期未簽訂租賃契約書者，取消其得標資格。</w:t>
      </w:r>
    </w:p>
    <w:p w14:paraId="5EF5B958" w14:textId="77777777" w:rsidR="008B485A" w:rsidRDefault="008B485A" w:rsidP="00B379E9">
      <w:pPr>
        <w:pStyle w:val="a7"/>
        <w:ind w:leftChars="200" w:left="1280" w:hangingChars="300" w:hanging="840"/>
        <w:jc w:val="both"/>
        <w:rPr>
          <w:rFonts w:ascii="Times New Roman" w:eastAsia="標楷體" w:hAnsi="Times New Roman" w:cs="Times New Roman"/>
          <w:snapToGrid w:val="0"/>
          <w:sz w:val="28"/>
          <w:szCs w:val="28"/>
          <w:lang w:eastAsia="zh-TW"/>
        </w:rPr>
      </w:pPr>
      <w:r w:rsidRPr="00F6027A">
        <w:rPr>
          <w:rFonts w:ascii="Times New Roman" w:eastAsia="標楷體" w:hAnsi="Times New Roman" w:cs="Times New Roman"/>
          <w:snapToGrid w:val="0"/>
          <w:sz w:val="28"/>
          <w:szCs w:val="28"/>
          <w:lang w:eastAsia="zh-TW"/>
        </w:rPr>
        <w:t>（五）</w:t>
      </w:r>
      <w:r w:rsidR="00C15F72" w:rsidRPr="002545CC">
        <w:rPr>
          <w:rFonts w:eastAsia="標楷體" w:hAnsi="標楷體"/>
          <w:sz w:val="28"/>
          <w:szCs w:val="32"/>
          <w:lang w:eastAsia="zh-TW"/>
        </w:rPr>
        <w:t>得標廠商有下列情形之一者，其所繳納之履約保證金及其孳息，不予發還</w:t>
      </w:r>
      <w:r w:rsidR="00C15F72">
        <w:rPr>
          <w:rFonts w:ascii="Times New Roman" w:eastAsia="標楷體" w:hAnsi="Times New Roman" w:cs="Times New Roman" w:hint="eastAsia"/>
          <w:snapToGrid w:val="0"/>
          <w:sz w:val="28"/>
          <w:szCs w:val="28"/>
          <w:lang w:eastAsia="zh-TW"/>
        </w:rPr>
        <w:t>：</w:t>
      </w:r>
    </w:p>
    <w:p w14:paraId="13D43F8F" w14:textId="77777777" w:rsidR="00C15F72" w:rsidRPr="00C15F72" w:rsidRDefault="00C15F72" w:rsidP="00B379E9">
      <w:pPr>
        <w:widowControl w:val="0"/>
        <w:numPr>
          <w:ilvl w:val="0"/>
          <w:numId w:val="18"/>
        </w:numPr>
        <w:snapToGrid w:val="0"/>
        <w:spacing w:line="240" w:lineRule="auto"/>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有「借用或冒用他人名義或證件，或以偽造、變造之文件投標」、「偽造或變造投標文件」、「不同投標廠商間之投標文件內容有重大異常關聯者」、「其他影響公正之違反法令行為」情形之一，且得追償損失者，與追償金額相等之履約保證金。</w:t>
      </w:r>
    </w:p>
    <w:p w14:paraId="50971B94"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得標廠商應自行履行契約，不得轉包（所稱轉包，指將原契約中應自行履行之全部或其主要部分，由其他廠商代為履行）。轉包者，不發還全部履約保證金。</w:t>
      </w:r>
    </w:p>
    <w:p w14:paraId="5009D34F"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擅自減省工料，其減省工料及所造成損失之金額，與該金額相等之履約保證金。</w:t>
      </w:r>
    </w:p>
    <w:p w14:paraId="23FC4FAC"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因可歸責於</w:t>
      </w:r>
      <w:r w:rsidRPr="00C15F72">
        <w:rPr>
          <w:rFonts w:ascii="Times New Roman" w:eastAsia="標楷體" w:hAnsi="標楷體" w:cs="Times New Roman" w:hint="eastAsia"/>
          <w:kern w:val="2"/>
          <w:sz w:val="28"/>
          <w:szCs w:val="28"/>
        </w:rPr>
        <w:t>得標</w:t>
      </w:r>
      <w:r w:rsidRPr="00C15F72">
        <w:rPr>
          <w:rFonts w:ascii="Times New Roman" w:eastAsia="標楷體" w:hAnsi="標楷體" w:cs="Times New Roman"/>
          <w:kern w:val="2"/>
          <w:sz w:val="28"/>
          <w:szCs w:val="28"/>
        </w:rPr>
        <w:t>廠商之事由，致部份終止或解除契約者，依該部份所占契約金額比率計算之履約保證金；全部終止或解除契約者，</w:t>
      </w:r>
      <w:r w:rsidRPr="00C15F72">
        <w:rPr>
          <w:rFonts w:ascii="Times New Roman" w:eastAsia="標楷體" w:hAnsi="標楷體" w:cs="Times New Roman"/>
          <w:kern w:val="2"/>
          <w:sz w:val="28"/>
          <w:szCs w:val="28"/>
        </w:rPr>
        <w:lastRenderedPageBreak/>
        <w:t>全部履約保證金。</w:t>
      </w:r>
    </w:p>
    <w:p w14:paraId="21894863"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查驗或驗收不合格，且未於通知期間內依規定辦理，其不合格部份及所造成之損失、額外費用或懲罰性違約金之金額，與該金額相等之履約保證金。</w:t>
      </w:r>
    </w:p>
    <w:p w14:paraId="2AAABBB5"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未依契約規定期限或不動產所有或</w:t>
      </w:r>
      <w:r w:rsidR="004D33A6">
        <w:rPr>
          <w:rFonts w:ascii="Times New Roman" w:eastAsia="標楷體" w:hAnsi="標楷體" w:cs="Times New Roman" w:hint="eastAsia"/>
          <w:kern w:val="2"/>
          <w:sz w:val="28"/>
          <w:szCs w:val="28"/>
        </w:rPr>
        <w:t>本校</w:t>
      </w:r>
      <w:r w:rsidRPr="00C15F72">
        <w:rPr>
          <w:rFonts w:ascii="Times New Roman" w:eastAsia="標楷體" w:hAnsi="標楷體" w:cs="Times New Roman"/>
          <w:kern w:val="2"/>
          <w:sz w:val="28"/>
          <w:szCs w:val="28"/>
        </w:rPr>
        <w:t>同意之延長期限履行契約之一部或全部，其逾期違約金之金額，與該金額相等之履約保證金。</w:t>
      </w:r>
    </w:p>
    <w:p w14:paraId="72EFDC01"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未依契約規定延長履約保證金之有效期者，其應延長之履約保證金。</w:t>
      </w:r>
    </w:p>
    <w:p w14:paraId="76D7F69D" w14:textId="77777777" w:rsidR="00C15F72" w:rsidRPr="00C15F72" w:rsidRDefault="00C15F72" w:rsidP="00B379E9">
      <w:pPr>
        <w:widowControl w:val="0"/>
        <w:numPr>
          <w:ilvl w:val="0"/>
          <w:numId w:val="18"/>
        </w:numPr>
        <w:snapToGrid w:val="0"/>
        <w:spacing w:line="240" w:lineRule="auto"/>
        <w:contextualSpacing w:val="0"/>
        <w:jc w:val="both"/>
        <w:rPr>
          <w:rFonts w:ascii="Times New Roman" w:eastAsia="標楷體" w:hAnsi="標楷體" w:cs="Times New Roman"/>
          <w:kern w:val="2"/>
          <w:sz w:val="28"/>
          <w:szCs w:val="28"/>
        </w:rPr>
      </w:pPr>
      <w:r w:rsidRPr="00C15F72">
        <w:rPr>
          <w:rFonts w:ascii="Times New Roman" w:eastAsia="標楷體" w:hAnsi="標楷體" w:cs="Times New Roman"/>
          <w:kern w:val="2"/>
          <w:sz w:val="28"/>
          <w:szCs w:val="28"/>
        </w:rPr>
        <w:t>其他應可歸責於</w:t>
      </w:r>
      <w:r w:rsidRPr="00C15F72">
        <w:rPr>
          <w:rFonts w:ascii="Times New Roman" w:eastAsia="標楷體" w:hAnsi="標楷體" w:cs="Times New Roman" w:hint="eastAsia"/>
          <w:kern w:val="2"/>
          <w:sz w:val="28"/>
          <w:szCs w:val="28"/>
        </w:rPr>
        <w:t>得標</w:t>
      </w:r>
      <w:r w:rsidRPr="00C15F72">
        <w:rPr>
          <w:rFonts w:ascii="Times New Roman" w:eastAsia="標楷體" w:hAnsi="標楷體" w:cs="Times New Roman"/>
          <w:kern w:val="2"/>
          <w:sz w:val="28"/>
          <w:szCs w:val="28"/>
        </w:rPr>
        <w:t>廠商之事由，致不動產所有或</w:t>
      </w:r>
      <w:r w:rsidR="004D33A6">
        <w:rPr>
          <w:rFonts w:ascii="Times New Roman" w:eastAsia="標楷體" w:hAnsi="標楷體" w:cs="Times New Roman" w:hint="eastAsia"/>
          <w:kern w:val="2"/>
          <w:sz w:val="28"/>
          <w:szCs w:val="28"/>
        </w:rPr>
        <w:t>本校</w:t>
      </w:r>
      <w:r w:rsidRPr="00C15F72">
        <w:rPr>
          <w:rFonts w:ascii="Times New Roman" w:eastAsia="標楷體" w:hAnsi="標楷體" w:cs="Times New Roman"/>
          <w:kern w:val="2"/>
          <w:sz w:val="28"/>
          <w:szCs w:val="28"/>
        </w:rPr>
        <w:t>遭受損害，其應由</w:t>
      </w:r>
      <w:r w:rsidRPr="00C15F72">
        <w:rPr>
          <w:rFonts w:ascii="Times New Roman" w:eastAsia="標楷體" w:hAnsi="標楷體" w:cs="Times New Roman" w:hint="eastAsia"/>
          <w:kern w:val="2"/>
          <w:sz w:val="28"/>
          <w:szCs w:val="28"/>
        </w:rPr>
        <w:t>得標</w:t>
      </w:r>
      <w:r w:rsidRPr="00C15F72">
        <w:rPr>
          <w:rFonts w:ascii="Times New Roman" w:eastAsia="標楷體" w:hAnsi="標楷體" w:cs="Times New Roman"/>
          <w:kern w:val="2"/>
          <w:sz w:val="28"/>
          <w:szCs w:val="28"/>
        </w:rPr>
        <w:t>廠商賠償而未賠償者，與應賠償金額相等之履約保證金。</w:t>
      </w:r>
    </w:p>
    <w:p w14:paraId="561CE6BC" w14:textId="77777777" w:rsidR="00C15F72" w:rsidRPr="00C15F72" w:rsidRDefault="00C15F72" w:rsidP="00B379E9">
      <w:pPr>
        <w:pStyle w:val="a7"/>
        <w:ind w:leftChars="200" w:left="1280" w:hangingChars="300" w:hanging="840"/>
        <w:jc w:val="both"/>
        <w:rPr>
          <w:rFonts w:ascii="Times New Roman" w:eastAsia="標楷體" w:hAnsi="Times New Roman" w:cs="Times New Roman"/>
          <w:snapToGrid w:val="0"/>
          <w:sz w:val="28"/>
          <w:szCs w:val="28"/>
          <w:lang w:eastAsia="zh-TW"/>
        </w:rPr>
      </w:pPr>
    </w:p>
    <w:p w14:paraId="2DCCA452" w14:textId="77777777" w:rsidR="008B485A" w:rsidRPr="00F6027A" w:rsidRDefault="008B485A" w:rsidP="00B379E9">
      <w:pPr>
        <w:widowControl w:val="0"/>
        <w:overflowPunct w:val="0"/>
        <w:spacing w:line="240" w:lineRule="auto"/>
        <w:jc w:val="both"/>
        <w:rPr>
          <w:rFonts w:ascii="Times New Roman" w:eastAsia="標楷體" w:hAnsi="Times New Roman" w:cs="Times New Roman"/>
          <w:sz w:val="28"/>
          <w:szCs w:val="28"/>
        </w:rPr>
      </w:pPr>
      <w:r w:rsidRPr="00F6027A">
        <w:rPr>
          <w:rFonts w:ascii="Times New Roman" w:eastAsia="標楷體" w:hAnsi="Times New Roman" w:cs="Times New Roman"/>
          <w:sz w:val="28"/>
          <w:szCs w:val="28"/>
        </w:rPr>
        <w:t>十</w:t>
      </w:r>
      <w:r w:rsidRPr="00F6027A">
        <w:rPr>
          <w:rFonts w:ascii="Times New Roman" w:eastAsia="標楷體" w:hAnsi="Times New Roman" w:cs="Times New Roman" w:hint="eastAsia"/>
          <w:sz w:val="28"/>
          <w:szCs w:val="28"/>
        </w:rPr>
        <w:t>九</w:t>
      </w:r>
      <w:r w:rsidRPr="00F6027A">
        <w:rPr>
          <w:rFonts w:ascii="Times New Roman" w:eastAsia="標楷體" w:hAnsi="Times New Roman" w:cs="Times New Roman"/>
          <w:sz w:val="28"/>
          <w:szCs w:val="28"/>
        </w:rPr>
        <w:t>、拒絕簽約之處理：</w:t>
      </w:r>
    </w:p>
    <w:p w14:paraId="1EC8B874" w14:textId="77777777" w:rsidR="008B485A" w:rsidRPr="00F6027A" w:rsidRDefault="008B485A" w:rsidP="00B379E9">
      <w:pPr>
        <w:widowControl w:val="0"/>
        <w:overflowPunct w:val="0"/>
        <w:spacing w:line="240" w:lineRule="auto"/>
        <w:ind w:leftChars="350" w:left="770"/>
        <w:jc w:val="both"/>
        <w:rPr>
          <w:rFonts w:ascii="Times New Roman" w:eastAsia="標楷體" w:hAnsi="Times New Roman" w:cs="Times New Roman"/>
          <w:sz w:val="28"/>
          <w:szCs w:val="28"/>
        </w:rPr>
      </w:pPr>
      <w:r w:rsidRPr="00F6027A">
        <w:rPr>
          <w:rFonts w:ascii="Times New Roman" w:eastAsia="標楷體" w:hAnsi="Times New Roman" w:cs="Times New Roman"/>
          <w:sz w:val="28"/>
          <w:szCs w:val="28"/>
        </w:rPr>
        <w:t>得標人若於規定期限內，非</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F6027A">
        <w:rPr>
          <w:rFonts w:ascii="Times New Roman" w:eastAsia="標楷體" w:hAnsi="Times New Roman" w:cs="Times New Roman"/>
          <w:sz w:val="28"/>
          <w:szCs w:val="28"/>
        </w:rPr>
        <w:t>之因素而未簽約或拒絕簽約，或不提交履約保證金時，致</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F6027A">
        <w:rPr>
          <w:rFonts w:ascii="Times New Roman" w:eastAsia="標楷體" w:hAnsi="Times New Roman" w:cs="Times New Roman"/>
          <w:sz w:val="28"/>
          <w:szCs w:val="28"/>
        </w:rPr>
        <w:t>遭受損失，</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F6027A">
        <w:rPr>
          <w:rFonts w:ascii="Times New Roman" w:eastAsia="標楷體" w:hAnsi="Times New Roman" w:cs="Times New Roman"/>
          <w:sz w:val="28"/>
          <w:szCs w:val="28"/>
        </w:rPr>
        <w:t>得取消其得標人資格，</w:t>
      </w:r>
      <w:bookmarkStart w:id="24" w:name="_Hlk20832952"/>
      <w:r w:rsidRPr="00F6027A">
        <w:rPr>
          <w:rFonts w:ascii="Times New Roman" w:eastAsia="標楷體" w:hAnsi="Times New Roman" w:cs="Times New Roman" w:hint="eastAsia"/>
          <w:sz w:val="28"/>
          <w:szCs w:val="28"/>
        </w:rPr>
        <w:t>不予發還其所繳納之押標金</w:t>
      </w:r>
      <w:bookmarkEnd w:id="24"/>
      <w:r w:rsidRPr="00F6027A">
        <w:rPr>
          <w:rFonts w:ascii="Times New Roman" w:eastAsia="標楷體" w:hAnsi="Times New Roman" w:cs="Times New Roman" w:hint="eastAsia"/>
          <w:sz w:val="28"/>
          <w:szCs w:val="28"/>
        </w:rPr>
        <w:t>，</w:t>
      </w:r>
      <w:r w:rsidRPr="00F6027A">
        <w:rPr>
          <w:rFonts w:ascii="Times New Roman" w:eastAsia="標楷體" w:hAnsi="Times New Roman" w:cs="Times New Roman"/>
          <w:sz w:val="28"/>
          <w:szCs w:val="28"/>
        </w:rPr>
        <w:t>以後謝絕參加</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F6027A">
        <w:rPr>
          <w:rFonts w:ascii="Times New Roman" w:eastAsia="標楷體" w:hAnsi="Times New Roman" w:cs="Times New Roman"/>
          <w:sz w:val="28"/>
          <w:szCs w:val="28"/>
        </w:rPr>
        <w:t>其他有關太陽光電之標案。</w:t>
      </w:r>
    </w:p>
    <w:p w14:paraId="15590BBE" w14:textId="77777777" w:rsidR="008B485A" w:rsidRPr="00E65BC8" w:rsidRDefault="008B485A" w:rsidP="00B379E9">
      <w:pPr>
        <w:widowControl w:val="0"/>
        <w:overflowPunct w:val="0"/>
        <w:spacing w:line="240" w:lineRule="auto"/>
        <w:ind w:left="840" w:hangingChars="300" w:hanging="840"/>
        <w:jc w:val="both"/>
        <w:rPr>
          <w:rFonts w:ascii="Times New Roman" w:eastAsia="標楷體" w:hAnsi="Times New Roman" w:cs="Times New Roman"/>
          <w:sz w:val="28"/>
          <w:szCs w:val="28"/>
        </w:rPr>
      </w:pPr>
      <w:r w:rsidRPr="00F6027A">
        <w:rPr>
          <w:rFonts w:ascii="Times New Roman" w:eastAsia="標楷體" w:hAnsi="Times New Roman" w:cs="Times New Roman" w:hint="eastAsia"/>
          <w:sz w:val="28"/>
          <w:szCs w:val="28"/>
        </w:rPr>
        <w:t>二十</w:t>
      </w:r>
      <w:r w:rsidRPr="00F6027A">
        <w:rPr>
          <w:rFonts w:ascii="Times New Roman" w:eastAsia="標楷體" w:hAnsi="Times New Roman" w:cs="Times New Roman"/>
          <w:sz w:val="28"/>
          <w:szCs w:val="28"/>
        </w:rPr>
        <w:t>、除情形特殊在招標公告內另有規定外，不舉行現場說明；投標人對招標文件內容有疑義者，應以書面向</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F6027A">
        <w:rPr>
          <w:rFonts w:ascii="Times New Roman" w:eastAsia="標楷體" w:hAnsi="Times New Roman" w:cs="Times New Roman"/>
          <w:sz w:val="28"/>
          <w:szCs w:val="28"/>
        </w:rPr>
        <w:t>請求釋疑</w:t>
      </w:r>
      <w:r w:rsidRPr="00F6027A">
        <w:rPr>
          <w:rFonts w:ascii="Times New Roman" w:eastAsia="標楷體" w:hAnsi="Times New Roman" w:cs="Times New Roman" w:hint="eastAsia"/>
          <w:sz w:val="28"/>
          <w:szCs w:val="28"/>
        </w:rPr>
        <w:t>，逾期或未以書面提出者不受</w:t>
      </w:r>
      <w:r w:rsidRPr="00E65BC8">
        <w:rPr>
          <w:rFonts w:ascii="Times New Roman" w:eastAsia="標楷體" w:hAnsi="Times New Roman" w:cs="Times New Roman" w:hint="eastAsia"/>
          <w:sz w:val="28"/>
          <w:szCs w:val="28"/>
        </w:rPr>
        <w:t>理。</w:t>
      </w:r>
    </w:p>
    <w:p w14:paraId="14242416" w14:textId="77777777" w:rsidR="008B485A" w:rsidRPr="00E65BC8"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423B6E">
        <w:rPr>
          <w:rFonts w:ascii="Times New Roman" w:eastAsia="標楷體" w:hAnsi="Times New Roman" w:cs="Times New Roman"/>
          <w:snapToGrid w:val="0"/>
          <w:color w:val="000000" w:themeColor="text1"/>
          <w:sz w:val="28"/>
          <w:szCs w:val="28"/>
        </w:rPr>
        <w:t>（</w:t>
      </w:r>
      <w:r w:rsidRPr="00E65BC8">
        <w:rPr>
          <w:rFonts w:ascii="Times New Roman" w:eastAsia="標楷體" w:hAnsi="Times New Roman" w:cs="Times New Roman" w:hint="eastAsia"/>
          <w:snapToGrid w:val="0"/>
          <w:sz w:val="28"/>
          <w:szCs w:val="28"/>
        </w:rPr>
        <w:t>一</w:t>
      </w:r>
      <w:r w:rsidRPr="00E65BC8">
        <w:rPr>
          <w:rFonts w:ascii="Times New Roman" w:eastAsia="標楷體" w:hAnsi="Times New Roman" w:cs="Times New Roman"/>
          <w:snapToGrid w:val="0"/>
          <w:sz w:val="28"/>
          <w:szCs w:val="28"/>
        </w:rPr>
        <w:t>）</w:t>
      </w:r>
      <w:r w:rsidRPr="00E65BC8">
        <w:rPr>
          <w:rFonts w:ascii="Times New Roman" w:eastAsia="標楷體" w:hAnsi="Times New Roman" w:cs="Times New Roman" w:hint="eastAsia"/>
          <w:sz w:val="28"/>
          <w:szCs w:val="28"/>
        </w:rPr>
        <w:t>投標人提出釋疑期限：自</w:t>
      </w:r>
      <w:r w:rsidRPr="00E65BC8">
        <w:rPr>
          <w:rFonts w:ascii="Times New Roman" w:eastAsia="標楷體" w:hAnsi="Times New Roman" w:cs="Times New Roman"/>
          <w:sz w:val="28"/>
          <w:szCs w:val="28"/>
        </w:rPr>
        <w:t>公告日起</w:t>
      </w:r>
      <w:r w:rsidRPr="00E65BC8">
        <w:rPr>
          <w:rFonts w:ascii="Times New Roman" w:eastAsia="標楷體" w:hAnsi="Times New Roman" w:cs="Times New Roman" w:hint="eastAsia"/>
          <w:sz w:val="28"/>
          <w:szCs w:val="28"/>
        </w:rPr>
        <w:t>算，於</w:t>
      </w:r>
      <w:r w:rsidRPr="00E65BC8">
        <w:rPr>
          <w:rFonts w:ascii="Times New Roman" w:eastAsia="標楷體" w:hAnsi="Times New Roman" w:cs="Times New Roman"/>
          <w:sz w:val="28"/>
          <w:szCs w:val="28"/>
        </w:rPr>
        <w:t>等標期之四分之ㄧ</w:t>
      </w:r>
      <w:r w:rsidRPr="00E65BC8">
        <w:rPr>
          <w:rFonts w:ascii="Times New Roman" w:eastAsia="標楷體" w:hAnsi="Times New Roman" w:cs="Times New Roman" w:hint="eastAsia"/>
          <w:sz w:val="28"/>
          <w:szCs w:val="28"/>
        </w:rPr>
        <w:t>前提出（</w:t>
      </w:r>
      <w:r w:rsidRPr="00E65BC8">
        <w:rPr>
          <w:rFonts w:ascii="Times New Roman" w:eastAsia="標楷體" w:hAnsi="Times New Roman" w:cs="Times New Roman"/>
          <w:sz w:val="28"/>
          <w:szCs w:val="28"/>
        </w:rPr>
        <w:t>其尾數不足</w:t>
      </w:r>
      <w:r w:rsidRPr="00E65BC8">
        <w:rPr>
          <w:rFonts w:ascii="Times New Roman" w:eastAsia="標楷體" w:hAnsi="Times New Roman" w:cs="Times New Roman"/>
          <w:sz w:val="28"/>
          <w:szCs w:val="28"/>
        </w:rPr>
        <w:t>1</w:t>
      </w:r>
      <w:r w:rsidRPr="00E65BC8">
        <w:rPr>
          <w:rFonts w:ascii="Times New Roman" w:eastAsia="標楷體" w:hAnsi="Times New Roman" w:cs="Times New Roman"/>
          <w:sz w:val="28"/>
          <w:szCs w:val="28"/>
        </w:rPr>
        <w:t>日者，以</w:t>
      </w:r>
      <w:r w:rsidRPr="00E65BC8">
        <w:rPr>
          <w:rFonts w:ascii="Times New Roman" w:eastAsia="標楷體" w:hAnsi="Times New Roman" w:cs="Times New Roman"/>
          <w:sz w:val="28"/>
          <w:szCs w:val="28"/>
        </w:rPr>
        <w:t>1</w:t>
      </w:r>
      <w:r w:rsidRPr="00E65BC8">
        <w:rPr>
          <w:rFonts w:ascii="Times New Roman" w:eastAsia="標楷體" w:hAnsi="Times New Roman" w:cs="Times New Roman"/>
          <w:sz w:val="28"/>
          <w:szCs w:val="28"/>
        </w:rPr>
        <w:t>日計</w:t>
      </w:r>
      <w:r w:rsidRPr="00E65BC8">
        <w:rPr>
          <w:rFonts w:ascii="Times New Roman" w:eastAsia="標楷體" w:hAnsi="Times New Roman" w:cs="Times New Roman" w:hint="eastAsia"/>
          <w:sz w:val="28"/>
          <w:szCs w:val="28"/>
        </w:rPr>
        <w:t>）。</w:t>
      </w:r>
    </w:p>
    <w:p w14:paraId="49890BFA" w14:textId="77777777" w:rsidR="008B485A" w:rsidRPr="00E65BC8"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sidRPr="00E65BC8">
        <w:rPr>
          <w:rFonts w:ascii="Times New Roman" w:eastAsia="標楷體" w:hAnsi="Times New Roman" w:cs="Times New Roman" w:hint="eastAsia"/>
          <w:sz w:val="28"/>
          <w:szCs w:val="28"/>
        </w:rPr>
        <w:t>（二）</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E65BC8">
        <w:rPr>
          <w:rFonts w:ascii="Times New Roman" w:eastAsia="標楷體" w:hAnsi="Times New Roman" w:cs="Times New Roman" w:hint="eastAsia"/>
          <w:sz w:val="28"/>
          <w:szCs w:val="28"/>
        </w:rPr>
        <w:t>以書面答覆請求釋疑之期限為截止投標日之前</w:t>
      </w:r>
      <w:r w:rsidRPr="00E65BC8">
        <w:rPr>
          <w:rFonts w:ascii="Times New Roman" w:eastAsia="標楷體" w:hAnsi="Times New Roman" w:cs="Times New Roman" w:hint="eastAsia"/>
          <w:sz w:val="28"/>
          <w:szCs w:val="28"/>
        </w:rPr>
        <w:t>1</w:t>
      </w:r>
      <w:r w:rsidRPr="00E65BC8">
        <w:rPr>
          <w:rFonts w:ascii="Times New Roman" w:eastAsia="標楷體" w:hAnsi="Times New Roman" w:cs="Times New Roman" w:hint="eastAsia"/>
          <w:sz w:val="28"/>
          <w:szCs w:val="28"/>
        </w:rPr>
        <w:t>日。</w:t>
      </w:r>
    </w:p>
    <w:p w14:paraId="299D4133" w14:textId="77777777" w:rsidR="008B485A" w:rsidRPr="00423B6E" w:rsidRDefault="008B485A" w:rsidP="00B379E9">
      <w:pPr>
        <w:widowControl w:val="0"/>
        <w:overflowPunct w:val="0"/>
        <w:spacing w:line="240" w:lineRule="auto"/>
        <w:ind w:left="84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w:t>
      </w:r>
      <w:r>
        <w:rPr>
          <w:rFonts w:ascii="Times New Roman" w:eastAsia="標楷體" w:hAnsi="Times New Roman" w:cs="Times New Roman" w:hint="eastAsia"/>
          <w:color w:val="000000" w:themeColor="text1"/>
          <w:sz w:val="28"/>
          <w:szCs w:val="28"/>
        </w:rPr>
        <w:t>一</w:t>
      </w:r>
      <w:r w:rsidRPr="00423B6E">
        <w:rPr>
          <w:rFonts w:ascii="Times New Roman" w:eastAsia="標楷體" w:hAnsi="Times New Roman" w:cs="Times New Roman"/>
          <w:color w:val="000000" w:themeColor="text1"/>
          <w:sz w:val="28"/>
          <w:szCs w:val="28"/>
        </w:rPr>
        <w:t>、爭議處理：</w:t>
      </w:r>
    </w:p>
    <w:p w14:paraId="10DB1108"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（一）</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與得標人因履約而生爭議者，應依法令及契約規定，考量公共利益及公平合理，本誠信和諧，盡力協調解決之。其未能達成協議者，得以下列方式處理之：</w:t>
      </w:r>
    </w:p>
    <w:p w14:paraId="3F2908AB" w14:textId="77777777" w:rsidR="008B485A" w:rsidRPr="00423B6E" w:rsidRDefault="008B485A" w:rsidP="00B379E9">
      <w:pPr>
        <w:pStyle w:val="a5"/>
        <w:widowControl w:val="0"/>
        <w:numPr>
          <w:ilvl w:val="0"/>
          <w:numId w:val="6"/>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hint="eastAsia"/>
          <w:color w:val="000000" w:themeColor="text1"/>
          <w:sz w:val="28"/>
          <w:szCs w:val="28"/>
        </w:rPr>
        <w:t>提起民事訴訟。</w:t>
      </w:r>
    </w:p>
    <w:p w14:paraId="243E5AC5" w14:textId="77777777" w:rsidR="008B485A" w:rsidRPr="00423B6E" w:rsidRDefault="008B485A" w:rsidP="00B379E9">
      <w:pPr>
        <w:pStyle w:val="a5"/>
        <w:widowControl w:val="0"/>
        <w:numPr>
          <w:ilvl w:val="0"/>
          <w:numId w:val="6"/>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經契約雙方</w:t>
      </w:r>
      <w:r w:rsidRPr="00423B6E">
        <w:rPr>
          <w:rFonts w:ascii="Times New Roman" w:eastAsia="標楷體" w:hAnsi="Times New Roman" w:cs="Times New Roman" w:hint="eastAsia"/>
          <w:color w:val="000000" w:themeColor="text1"/>
          <w:sz w:val="28"/>
          <w:szCs w:val="28"/>
        </w:rPr>
        <w:t>同意</w:t>
      </w:r>
      <w:r w:rsidRPr="00423B6E">
        <w:rPr>
          <w:rFonts w:ascii="Times New Roman" w:eastAsia="標楷體" w:hAnsi="Times New Roman" w:cs="Times New Roman"/>
          <w:color w:val="000000" w:themeColor="text1"/>
          <w:sz w:val="28"/>
          <w:szCs w:val="28"/>
        </w:rPr>
        <w:t>並簽訂仲裁協議書後，依</w:t>
      </w:r>
      <w:r w:rsidRPr="00423B6E">
        <w:rPr>
          <w:rFonts w:ascii="Times New Roman" w:eastAsia="標楷體" w:hAnsi="Times New Roman" w:cs="Times New Roman" w:hint="eastAsia"/>
          <w:color w:val="000000" w:themeColor="text1"/>
          <w:sz w:val="28"/>
          <w:szCs w:val="28"/>
        </w:rPr>
        <w:t>本契約約定及仲裁法規定提付仲裁</w:t>
      </w:r>
      <w:r w:rsidRPr="00423B6E">
        <w:rPr>
          <w:rFonts w:ascii="Times New Roman" w:eastAsia="標楷體" w:hAnsi="Times New Roman" w:cs="Times New Roman"/>
          <w:color w:val="000000" w:themeColor="text1"/>
          <w:sz w:val="28"/>
          <w:szCs w:val="28"/>
        </w:rPr>
        <w:t>，並以</w:t>
      </w:r>
      <w:r w:rsidR="00AD2EFE" w:rsidRPr="000E1E11">
        <w:rPr>
          <w:rFonts w:ascii="Times New Roman" w:eastAsia="標楷體" w:hAnsi="Times New Roman" w:cs="Times New Roman"/>
          <w:color w:val="000000" w:themeColor="text1"/>
          <w:sz w:val="28"/>
          <w:szCs w:val="28"/>
        </w:rPr>
        <w:t>本</w:t>
      </w:r>
      <w:r w:rsidR="00AD2EFE">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指定之仲裁處所為其仲裁處所。</w:t>
      </w:r>
      <w:r w:rsidRPr="00423B6E">
        <w:rPr>
          <w:rFonts w:ascii="Times New Roman" w:eastAsia="標楷體" w:hAnsi="Times New Roman" w:cs="Times New Roman"/>
          <w:color w:val="000000" w:themeColor="text1"/>
          <w:sz w:val="28"/>
          <w:szCs w:val="28"/>
        </w:rPr>
        <w:t xml:space="preserve">  </w:t>
      </w:r>
    </w:p>
    <w:p w14:paraId="072CF875" w14:textId="77777777" w:rsidR="008B485A" w:rsidRPr="00423B6E" w:rsidRDefault="008B485A" w:rsidP="00B379E9">
      <w:pPr>
        <w:pStyle w:val="a5"/>
        <w:widowControl w:val="0"/>
        <w:numPr>
          <w:ilvl w:val="0"/>
          <w:numId w:val="6"/>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標楷體" w:eastAsia="標楷體" w:cs="標楷體" w:hint="eastAsia"/>
          <w:color w:val="000000" w:themeColor="text1"/>
          <w:sz w:val="28"/>
          <w:szCs w:val="28"/>
        </w:rPr>
        <w:t>契約雙方合意成立爭議處理小組協調爭議。</w:t>
      </w:r>
    </w:p>
    <w:p w14:paraId="63445F84" w14:textId="77777777" w:rsidR="008B485A" w:rsidRPr="00423B6E" w:rsidRDefault="008B485A" w:rsidP="00B379E9">
      <w:pPr>
        <w:pStyle w:val="a5"/>
        <w:widowControl w:val="0"/>
        <w:numPr>
          <w:ilvl w:val="0"/>
          <w:numId w:val="6"/>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依其他法律申（聲）請調解。</w:t>
      </w:r>
    </w:p>
    <w:p w14:paraId="511141F0" w14:textId="77777777" w:rsidR="008B485A" w:rsidRPr="00423B6E" w:rsidRDefault="008B485A" w:rsidP="00B379E9">
      <w:pPr>
        <w:pStyle w:val="a5"/>
        <w:widowControl w:val="0"/>
        <w:numPr>
          <w:ilvl w:val="0"/>
          <w:numId w:val="6"/>
        </w:numPr>
        <w:overflowPunct w:val="0"/>
        <w:spacing w:line="240" w:lineRule="auto"/>
        <w:ind w:leftChars="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依契約或雙方合意之其他方式處理。</w:t>
      </w:r>
    </w:p>
    <w:p w14:paraId="1E1B7F1D" w14:textId="77777777" w:rsidR="008B485A" w:rsidRPr="00E65BC8" w:rsidRDefault="00594D54" w:rsidP="00B379E9">
      <w:pPr>
        <w:widowControl w:val="0"/>
        <w:overflowPunct w:val="0"/>
        <w:spacing w:line="240" w:lineRule="auto"/>
        <w:ind w:leftChars="200" w:left="1280" w:hangingChars="300" w:hanging="84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sidR="008B485A" w:rsidRPr="00E65BC8">
        <w:rPr>
          <w:rFonts w:ascii="Times New Roman" w:eastAsia="標楷體" w:hAnsi="Times New Roman" w:cs="Times New Roman" w:hint="eastAsia"/>
          <w:sz w:val="28"/>
          <w:szCs w:val="28"/>
        </w:rPr>
        <w:t>）履約爭議發生後，履約事項之處理原則如下：</w:t>
      </w:r>
    </w:p>
    <w:p w14:paraId="1FE836BB" w14:textId="77777777" w:rsidR="008B485A" w:rsidRPr="00E65BC8" w:rsidRDefault="008B485A" w:rsidP="00B379E9">
      <w:pPr>
        <w:pStyle w:val="a5"/>
        <w:widowControl w:val="0"/>
        <w:numPr>
          <w:ilvl w:val="0"/>
          <w:numId w:val="15"/>
        </w:numPr>
        <w:overflowPunct w:val="0"/>
        <w:spacing w:line="240" w:lineRule="auto"/>
        <w:ind w:leftChars="0"/>
        <w:jc w:val="both"/>
        <w:rPr>
          <w:rFonts w:ascii="Times New Roman" w:eastAsia="標楷體" w:hAnsi="Times New Roman" w:cs="Times New Roman"/>
          <w:sz w:val="28"/>
          <w:szCs w:val="28"/>
        </w:rPr>
      </w:pPr>
      <w:r w:rsidRPr="00E65BC8">
        <w:rPr>
          <w:rFonts w:ascii="Times New Roman" w:eastAsia="標楷體" w:hAnsi="Times New Roman" w:cs="Times New Roman" w:hint="eastAsia"/>
          <w:sz w:val="28"/>
          <w:szCs w:val="28"/>
        </w:rPr>
        <w:t>與爭議無關或不受影響之部分應繼續履約。但經</w:t>
      </w:r>
      <w:r w:rsidR="004D33A6">
        <w:rPr>
          <w:rFonts w:ascii="Times New Roman" w:eastAsia="標楷體" w:hAnsi="Times New Roman" w:cs="Times New Roman" w:hint="eastAsia"/>
          <w:sz w:val="28"/>
          <w:szCs w:val="28"/>
        </w:rPr>
        <w:t>本校</w:t>
      </w:r>
      <w:r w:rsidRPr="00E65BC8">
        <w:rPr>
          <w:rFonts w:ascii="Times New Roman" w:eastAsia="標楷體" w:hAnsi="Times New Roman" w:cs="Times New Roman" w:hint="eastAsia"/>
          <w:sz w:val="28"/>
          <w:szCs w:val="28"/>
        </w:rPr>
        <w:t>同意無須履約者不在此限。</w:t>
      </w:r>
    </w:p>
    <w:p w14:paraId="2A886A71" w14:textId="77777777" w:rsidR="008B485A" w:rsidRPr="00E65BC8" w:rsidRDefault="008B485A" w:rsidP="00B379E9">
      <w:pPr>
        <w:pStyle w:val="a5"/>
        <w:widowControl w:val="0"/>
        <w:numPr>
          <w:ilvl w:val="0"/>
          <w:numId w:val="15"/>
        </w:numPr>
        <w:overflowPunct w:val="0"/>
        <w:spacing w:line="240" w:lineRule="auto"/>
        <w:ind w:leftChars="0"/>
        <w:jc w:val="both"/>
        <w:rPr>
          <w:rFonts w:ascii="Times New Roman" w:eastAsia="標楷體" w:hAnsi="Times New Roman" w:cs="Times New Roman"/>
          <w:sz w:val="28"/>
          <w:szCs w:val="28"/>
        </w:rPr>
      </w:pPr>
      <w:r w:rsidRPr="00E65BC8">
        <w:rPr>
          <w:rFonts w:ascii="Times New Roman" w:eastAsia="標楷體" w:hAnsi="Times New Roman" w:cs="Times New Roman" w:hint="eastAsia"/>
          <w:sz w:val="28"/>
          <w:szCs w:val="28"/>
        </w:rPr>
        <w:t>廠商因爭議而暫停履約，其經爭議處理結果被認定無理由者，不得就暫停履約之部分要求延長履約期限或免除契約責任。</w:t>
      </w:r>
    </w:p>
    <w:p w14:paraId="4E6847F8" w14:textId="77777777" w:rsidR="008B485A" w:rsidRPr="00423B6E" w:rsidRDefault="008B485A" w:rsidP="00B379E9">
      <w:pPr>
        <w:widowControl w:val="0"/>
        <w:overflowPunct w:val="0"/>
        <w:spacing w:line="240" w:lineRule="auto"/>
        <w:ind w:leftChars="200" w:left="1280" w:hangingChars="300" w:hanging="84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w:t>
      </w:r>
      <w:r w:rsidR="00594D54">
        <w:rPr>
          <w:rFonts w:ascii="Times New Roman" w:eastAsia="標楷體" w:hAnsi="Times New Roman" w:cs="Times New Roman" w:hint="eastAsia"/>
          <w:color w:val="000000" w:themeColor="text1"/>
          <w:sz w:val="28"/>
          <w:szCs w:val="28"/>
        </w:rPr>
        <w:t>三</w:t>
      </w:r>
      <w:r w:rsidRPr="00423B6E">
        <w:rPr>
          <w:rFonts w:ascii="Times New Roman" w:eastAsia="標楷體" w:hAnsi="Times New Roman" w:cs="Times New Roman"/>
          <w:color w:val="000000" w:themeColor="text1"/>
          <w:sz w:val="28"/>
          <w:szCs w:val="28"/>
        </w:rPr>
        <w:t>）本標租案租賃契約以中華民國法律為準</w:t>
      </w:r>
      <w:r w:rsidR="008F36A5">
        <w:rPr>
          <w:rFonts w:ascii="Times New Roman" w:eastAsia="標楷體" w:hAnsi="Times New Roman" w:cs="Times New Roman"/>
          <w:sz w:val="28"/>
          <w:szCs w:val="28"/>
        </w:rPr>
        <w:t>據法，並</w:t>
      </w:r>
      <w:r w:rsidR="008F36A5">
        <w:rPr>
          <w:rFonts w:ascii="Times New Roman" w:eastAsia="標楷體" w:hAnsi="Times New Roman" w:cs="Times New Roman" w:hint="eastAsia"/>
          <w:sz w:val="28"/>
          <w:szCs w:val="28"/>
        </w:rPr>
        <w:t>嘉義</w:t>
      </w:r>
      <w:r w:rsidRPr="00E65BC8">
        <w:rPr>
          <w:rFonts w:ascii="Times New Roman" w:eastAsia="標楷體" w:hAnsi="Times New Roman" w:cs="Times New Roman"/>
          <w:sz w:val="28"/>
          <w:szCs w:val="28"/>
        </w:rPr>
        <w:t>縣政</w:t>
      </w:r>
      <w:r w:rsidRPr="00423B6E">
        <w:rPr>
          <w:rFonts w:ascii="Times New Roman" w:eastAsia="標楷體" w:hAnsi="Times New Roman" w:cs="Times New Roman"/>
          <w:color w:val="000000" w:themeColor="text1"/>
          <w:sz w:val="28"/>
          <w:szCs w:val="28"/>
        </w:rPr>
        <w:t>府所在地之</w:t>
      </w:r>
      <w:r w:rsidRPr="00423B6E">
        <w:rPr>
          <w:rFonts w:ascii="Times New Roman" w:eastAsia="標楷體" w:hAnsi="Times New Roman" w:cs="Times New Roman"/>
          <w:color w:val="000000" w:themeColor="text1"/>
          <w:sz w:val="28"/>
          <w:szCs w:val="28"/>
        </w:rPr>
        <w:lastRenderedPageBreak/>
        <w:t>地方法院為第一審管轄法院。</w:t>
      </w:r>
    </w:p>
    <w:p w14:paraId="119DC38C" w14:textId="77777777" w:rsidR="008B485A" w:rsidRPr="003D6A9D" w:rsidRDefault="008B485A" w:rsidP="00B379E9">
      <w:pPr>
        <w:widowControl w:val="0"/>
        <w:overflowPunct w:val="0"/>
        <w:spacing w:line="240" w:lineRule="auto"/>
        <w:jc w:val="both"/>
        <w:rPr>
          <w:rFonts w:ascii="Times New Roman" w:eastAsia="標楷體" w:hAnsi="Times New Roman" w:cs="Times New Roman"/>
          <w:color w:val="FF0000"/>
          <w:sz w:val="28"/>
          <w:szCs w:val="28"/>
        </w:rPr>
      </w:pPr>
      <w:r w:rsidRPr="00423B6E">
        <w:rPr>
          <w:rFonts w:ascii="Times New Roman" w:eastAsia="標楷體" w:hAnsi="Times New Roman" w:cs="Times New Roman"/>
          <w:color w:val="000000" w:themeColor="text1"/>
          <w:sz w:val="28"/>
          <w:szCs w:val="28"/>
        </w:rPr>
        <w:t>二十二、</w:t>
      </w:r>
      <w:r w:rsidRPr="003D6A9D">
        <w:rPr>
          <w:rFonts w:ascii="Times New Roman" w:eastAsia="標楷體" w:hAnsi="Times New Roman" w:cs="Times New Roman"/>
          <w:color w:val="FF0000"/>
          <w:sz w:val="28"/>
          <w:szCs w:val="28"/>
        </w:rPr>
        <w:t>法務部廉政署受理檢舉相關資訊如下：</w:t>
      </w:r>
      <w:r w:rsidRPr="003D6A9D">
        <w:rPr>
          <w:rFonts w:ascii="Times New Roman" w:eastAsia="標楷體" w:hAnsi="Times New Roman" w:cs="Times New Roman"/>
          <w:color w:val="FF0000"/>
          <w:sz w:val="28"/>
          <w:szCs w:val="28"/>
        </w:rPr>
        <w:t xml:space="preserve"> </w:t>
      </w:r>
    </w:p>
    <w:p w14:paraId="6C638C27" w14:textId="77777777" w:rsidR="008B485A" w:rsidRPr="003D6A9D" w:rsidRDefault="008B485A" w:rsidP="00B379E9">
      <w:pPr>
        <w:widowControl w:val="0"/>
        <w:overflowPunct w:val="0"/>
        <w:spacing w:line="240" w:lineRule="auto"/>
        <w:jc w:val="both"/>
        <w:rPr>
          <w:rFonts w:ascii="Times New Roman" w:eastAsia="標楷體" w:hAnsi="Times New Roman" w:cs="Times New Roman"/>
          <w:color w:val="FF0000"/>
          <w:sz w:val="28"/>
          <w:szCs w:val="28"/>
        </w:rPr>
      </w:pPr>
      <w:r w:rsidRPr="003D6A9D">
        <w:rPr>
          <w:rFonts w:ascii="Times New Roman" w:eastAsia="標楷體" w:hAnsi="Times New Roman" w:cs="Times New Roman"/>
          <w:color w:val="FF0000"/>
          <w:sz w:val="28"/>
          <w:szCs w:val="28"/>
        </w:rPr>
        <w:t xml:space="preserve">      </w:t>
      </w:r>
      <w:r w:rsidRPr="003D6A9D">
        <w:rPr>
          <w:rFonts w:ascii="Times New Roman" w:eastAsia="標楷體" w:hAnsi="Times New Roman" w:cs="Times New Roman"/>
          <w:color w:val="FF0000"/>
          <w:sz w:val="28"/>
          <w:szCs w:val="28"/>
        </w:rPr>
        <w:t>檢舉電話：</w:t>
      </w:r>
      <w:r w:rsidRPr="003D6A9D">
        <w:rPr>
          <w:rFonts w:ascii="Times New Roman" w:eastAsia="標楷體" w:hAnsi="Times New Roman" w:cs="Times New Roman"/>
          <w:color w:val="FF0000"/>
          <w:sz w:val="28"/>
          <w:szCs w:val="28"/>
        </w:rPr>
        <w:t>0800-286-586</w:t>
      </w:r>
      <w:r w:rsidRPr="003D6A9D">
        <w:rPr>
          <w:rFonts w:ascii="Times New Roman" w:eastAsia="標楷體" w:hAnsi="Times New Roman" w:cs="Times New Roman"/>
          <w:color w:val="FF0000"/>
          <w:sz w:val="28"/>
          <w:szCs w:val="28"/>
        </w:rPr>
        <w:t>。</w:t>
      </w:r>
    </w:p>
    <w:p w14:paraId="42049A25" w14:textId="77777777" w:rsidR="008B485A" w:rsidRPr="003D6A9D" w:rsidRDefault="008B485A" w:rsidP="00B379E9">
      <w:pPr>
        <w:widowControl w:val="0"/>
        <w:overflowPunct w:val="0"/>
        <w:spacing w:line="240" w:lineRule="auto"/>
        <w:ind w:leftChars="400" w:left="1720" w:hangingChars="300" w:hanging="840"/>
        <w:jc w:val="both"/>
        <w:rPr>
          <w:rFonts w:ascii="Times New Roman" w:eastAsia="標楷體" w:hAnsi="Times New Roman" w:cs="Times New Roman"/>
          <w:color w:val="FF0000"/>
          <w:sz w:val="28"/>
          <w:szCs w:val="28"/>
        </w:rPr>
      </w:pPr>
      <w:r w:rsidRPr="003D6A9D">
        <w:rPr>
          <w:rFonts w:ascii="Times New Roman" w:eastAsia="標楷體" w:hAnsi="Times New Roman" w:cs="Times New Roman"/>
          <w:color w:val="FF0000"/>
          <w:sz w:val="28"/>
          <w:szCs w:val="28"/>
        </w:rPr>
        <w:t>檢舉信箱：</w:t>
      </w:r>
      <w:r w:rsidRPr="003D6A9D">
        <w:rPr>
          <w:rFonts w:ascii="Times New Roman" w:eastAsia="標楷體" w:hAnsi="Times New Roman" w:cs="Times New Roman"/>
          <w:color w:val="FF0000"/>
          <w:sz w:val="28"/>
          <w:szCs w:val="28"/>
        </w:rPr>
        <w:t xml:space="preserve">10099 </w:t>
      </w:r>
      <w:r w:rsidRPr="003D6A9D">
        <w:rPr>
          <w:rFonts w:ascii="Times New Roman" w:eastAsia="標楷體" w:hAnsi="Times New Roman" w:cs="Times New Roman"/>
          <w:color w:val="FF0000"/>
          <w:sz w:val="28"/>
          <w:szCs w:val="28"/>
        </w:rPr>
        <w:t>國史館郵局第</w:t>
      </w:r>
      <w:r w:rsidRPr="003D6A9D">
        <w:rPr>
          <w:rFonts w:ascii="Times New Roman" w:eastAsia="標楷體" w:hAnsi="Times New Roman" w:cs="Times New Roman"/>
          <w:color w:val="FF0000"/>
          <w:sz w:val="28"/>
          <w:szCs w:val="28"/>
        </w:rPr>
        <w:t xml:space="preserve"> 153 </w:t>
      </w:r>
      <w:r w:rsidRPr="003D6A9D">
        <w:rPr>
          <w:rFonts w:ascii="Times New Roman" w:eastAsia="標楷體" w:hAnsi="Times New Roman" w:cs="Times New Roman"/>
          <w:color w:val="FF0000"/>
          <w:sz w:val="28"/>
          <w:szCs w:val="28"/>
        </w:rPr>
        <w:t>號信箱。</w:t>
      </w:r>
    </w:p>
    <w:p w14:paraId="459A5F86" w14:textId="77777777" w:rsidR="008B485A" w:rsidRPr="003D6A9D" w:rsidRDefault="008B485A" w:rsidP="00B379E9">
      <w:pPr>
        <w:widowControl w:val="0"/>
        <w:overflowPunct w:val="0"/>
        <w:spacing w:line="240" w:lineRule="auto"/>
        <w:ind w:leftChars="400" w:left="1720" w:hangingChars="300" w:hanging="840"/>
        <w:jc w:val="both"/>
        <w:rPr>
          <w:rFonts w:ascii="Times New Roman" w:eastAsia="標楷體" w:hAnsi="Times New Roman" w:cs="Times New Roman"/>
          <w:color w:val="FF0000"/>
          <w:sz w:val="28"/>
          <w:szCs w:val="28"/>
        </w:rPr>
      </w:pPr>
      <w:r w:rsidRPr="003D6A9D">
        <w:rPr>
          <w:rFonts w:ascii="Times New Roman" w:eastAsia="標楷體" w:hAnsi="Times New Roman" w:cs="Times New Roman"/>
          <w:color w:val="FF0000"/>
          <w:sz w:val="28"/>
          <w:szCs w:val="28"/>
        </w:rPr>
        <w:t>傳真檢舉專線：（</w:t>
      </w:r>
      <w:r w:rsidRPr="003D6A9D">
        <w:rPr>
          <w:rFonts w:ascii="Times New Roman" w:eastAsia="標楷體" w:hAnsi="Times New Roman" w:cs="Times New Roman"/>
          <w:color w:val="FF0000"/>
          <w:sz w:val="28"/>
          <w:szCs w:val="28"/>
        </w:rPr>
        <w:t>02</w:t>
      </w:r>
      <w:r w:rsidRPr="003D6A9D">
        <w:rPr>
          <w:rFonts w:ascii="Times New Roman" w:eastAsia="標楷體" w:hAnsi="Times New Roman" w:cs="Times New Roman"/>
          <w:color w:val="FF0000"/>
          <w:sz w:val="28"/>
          <w:szCs w:val="28"/>
        </w:rPr>
        <w:t>）</w:t>
      </w:r>
      <w:r w:rsidRPr="003D6A9D">
        <w:rPr>
          <w:rFonts w:ascii="Times New Roman" w:eastAsia="標楷體" w:hAnsi="Times New Roman" w:cs="Times New Roman"/>
          <w:color w:val="FF0000"/>
          <w:sz w:val="28"/>
          <w:szCs w:val="28"/>
        </w:rPr>
        <w:t>2381-1234</w:t>
      </w:r>
      <w:r w:rsidRPr="003D6A9D">
        <w:rPr>
          <w:rFonts w:ascii="Times New Roman" w:eastAsia="標楷體" w:hAnsi="Times New Roman" w:cs="Times New Roman"/>
          <w:color w:val="FF0000"/>
          <w:sz w:val="28"/>
          <w:szCs w:val="28"/>
        </w:rPr>
        <w:t>。</w:t>
      </w:r>
    </w:p>
    <w:p w14:paraId="4E4F689A" w14:textId="77777777" w:rsidR="008B485A" w:rsidRPr="003D6A9D" w:rsidRDefault="008B485A" w:rsidP="00B379E9">
      <w:pPr>
        <w:widowControl w:val="0"/>
        <w:overflowPunct w:val="0"/>
        <w:spacing w:line="240" w:lineRule="auto"/>
        <w:ind w:leftChars="400" w:left="1720" w:hangingChars="300" w:hanging="840"/>
        <w:jc w:val="both"/>
        <w:rPr>
          <w:rFonts w:ascii="Times New Roman" w:eastAsia="標楷體" w:hAnsi="Times New Roman" w:cs="Times New Roman"/>
          <w:color w:val="FF0000"/>
          <w:sz w:val="28"/>
          <w:szCs w:val="28"/>
        </w:rPr>
      </w:pPr>
      <w:r w:rsidRPr="003D6A9D">
        <w:rPr>
          <w:rFonts w:ascii="Times New Roman" w:eastAsia="標楷體" w:hAnsi="Times New Roman" w:cs="Times New Roman"/>
          <w:color w:val="FF0000"/>
          <w:sz w:val="28"/>
          <w:szCs w:val="28"/>
        </w:rPr>
        <w:t>電子郵件檢舉信箱：</w:t>
      </w:r>
      <w:hyperlink r:id="rId10" w:history="1">
        <w:r w:rsidRPr="003D6A9D">
          <w:rPr>
            <w:rStyle w:val="a4"/>
            <w:rFonts w:ascii="Times New Roman" w:eastAsia="標楷體" w:hAnsi="Times New Roman" w:cs="Times New Roman"/>
            <w:color w:val="FF0000"/>
            <w:sz w:val="28"/>
            <w:szCs w:val="28"/>
          </w:rPr>
          <w:t>gechief-p@mail.moj.gov.tw</w:t>
        </w:r>
      </w:hyperlink>
      <w:r w:rsidRPr="003D6A9D">
        <w:rPr>
          <w:rFonts w:ascii="Times New Roman" w:eastAsia="標楷體" w:hAnsi="Times New Roman" w:cs="Times New Roman"/>
          <w:color w:val="FF0000"/>
          <w:sz w:val="28"/>
          <w:szCs w:val="28"/>
        </w:rPr>
        <w:t>。</w:t>
      </w:r>
    </w:p>
    <w:p w14:paraId="576CBC60" w14:textId="77777777" w:rsidR="008B485A" w:rsidRPr="00423B6E" w:rsidRDefault="008B485A" w:rsidP="00B379E9">
      <w:pPr>
        <w:widowControl w:val="0"/>
        <w:overflowPunct w:val="0"/>
        <w:spacing w:line="240" w:lineRule="auto"/>
        <w:ind w:leftChars="400" w:left="1720" w:hangingChars="300" w:hanging="840"/>
        <w:jc w:val="both"/>
        <w:rPr>
          <w:rFonts w:ascii="Times New Roman" w:eastAsia="標楷體" w:hAnsi="Times New Roman" w:cs="Times New Roman"/>
          <w:color w:val="000000" w:themeColor="text1"/>
          <w:sz w:val="28"/>
          <w:szCs w:val="28"/>
        </w:rPr>
      </w:pPr>
      <w:r w:rsidRPr="003D6A9D">
        <w:rPr>
          <w:rFonts w:ascii="Times New Roman" w:eastAsia="標楷體" w:hAnsi="Times New Roman" w:cs="Times New Roman"/>
          <w:color w:val="FF0000"/>
          <w:sz w:val="28"/>
          <w:szCs w:val="28"/>
        </w:rPr>
        <w:t xml:space="preserve">24 </w:t>
      </w:r>
      <w:r w:rsidRPr="003D6A9D">
        <w:rPr>
          <w:rFonts w:ascii="Times New Roman" w:eastAsia="標楷體" w:hAnsi="Times New Roman" w:cs="Times New Roman"/>
          <w:color w:val="FF0000"/>
          <w:sz w:val="28"/>
          <w:szCs w:val="28"/>
        </w:rPr>
        <w:t>小時檢舉中心地址：</w:t>
      </w:r>
      <w:r w:rsidRPr="003D6A9D">
        <w:rPr>
          <w:rFonts w:ascii="Times New Roman" w:eastAsia="標楷體" w:hAnsi="Times New Roman" w:cs="Times New Roman"/>
          <w:color w:val="FF0000"/>
          <w:sz w:val="28"/>
          <w:szCs w:val="28"/>
        </w:rPr>
        <w:t xml:space="preserve">10048 </w:t>
      </w:r>
      <w:r w:rsidRPr="003D6A9D">
        <w:rPr>
          <w:rFonts w:ascii="Times New Roman" w:eastAsia="標楷體" w:hAnsi="Times New Roman" w:cs="Times New Roman"/>
          <w:color w:val="FF0000"/>
          <w:sz w:val="28"/>
          <w:szCs w:val="28"/>
        </w:rPr>
        <w:t>臺北市中正區博愛路</w:t>
      </w:r>
      <w:r w:rsidRPr="003D6A9D">
        <w:rPr>
          <w:rFonts w:ascii="Times New Roman" w:eastAsia="標楷體" w:hAnsi="Times New Roman" w:cs="Times New Roman"/>
          <w:color w:val="FF0000"/>
          <w:sz w:val="28"/>
          <w:szCs w:val="28"/>
        </w:rPr>
        <w:t xml:space="preserve"> 166 </w:t>
      </w:r>
      <w:r w:rsidRPr="003D6A9D">
        <w:rPr>
          <w:rFonts w:ascii="Times New Roman" w:eastAsia="標楷體" w:hAnsi="Times New Roman" w:cs="Times New Roman"/>
          <w:color w:val="FF0000"/>
          <w:sz w:val="28"/>
          <w:szCs w:val="28"/>
        </w:rPr>
        <w:t>號</w:t>
      </w:r>
      <w:r w:rsidRPr="00423B6E">
        <w:rPr>
          <w:rFonts w:ascii="Times New Roman" w:eastAsia="標楷體" w:hAnsi="Times New Roman" w:cs="Times New Roman"/>
          <w:color w:val="000000" w:themeColor="text1"/>
          <w:sz w:val="28"/>
          <w:szCs w:val="28"/>
        </w:rPr>
        <w:t>。</w:t>
      </w:r>
    </w:p>
    <w:p w14:paraId="0183A651"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二十三、本標租案開標前倘因政策因素、特殊原因或不可抗力之因素而情事變更，</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得不附理由隨時變更活動內容或停止本標租案，投標人不得異議。</w:t>
      </w:r>
    </w:p>
    <w:p w14:paraId="32901312"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二十四、參加本標租案之投標人，必須仔細閱讀且遵守本投標須知，並對本須知內應履行之權利義務及行為負責，並不得以任何理由要求投標無效，得標後不得以任何理由要求減價</w:t>
      </w:r>
      <w:r w:rsidRPr="00423B6E">
        <w:rPr>
          <w:rFonts w:ascii="Times New Roman" w:eastAsia="標楷體" w:hAnsi="Times New Roman" w:cs="Times New Roman" w:hint="eastAsia"/>
          <w:color w:val="000000" w:themeColor="text1"/>
          <w:sz w:val="28"/>
          <w:szCs w:val="28"/>
        </w:rPr>
        <w:t>或退還押標金。</w:t>
      </w:r>
    </w:p>
    <w:p w14:paraId="5C38625E"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二十五、</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得於不違反有關法令及本須知範圍內有增訂補充</w:t>
      </w:r>
      <w:r w:rsidRPr="00423B6E">
        <w:rPr>
          <w:rFonts w:ascii="Times New Roman" w:eastAsia="標楷體" w:hAnsi="Times New Roman" w:cs="Times New Roman" w:hint="eastAsia"/>
          <w:color w:val="000000" w:themeColor="text1"/>
          <w:sz w:val="28"/>
          <w:szCs w:val="28"/>
        </w:rPr>
        <w:t>或</w:t>
      </w:r>
      <w:r w:rsidRPr="00423B6E">
        <w:rPr>
          <w:rFonts w:ascii="Times New Roman" w:eastAsia="標楷體" w:hAnsi="Times New Roman" w:cs="Times New Roman"/>
          <w:color w:val="000000" w:themeColor="text1"/>
          <w:sz w:val="28"/>
          <w:szCs w:val="28"/>
        </w:rPr>
        <w:t>其他規定</w:t>
      </w:r>
      <w:r w:rsidRPr="00423B6E">
        <w:rPr>
          <w:rFonts w:ascii="Times New Roman" w:eastAsia="標楷體" w:hAnsi="Times New Roman" w:cs="Times New Roman" w:hint="eastAsia"/>
          <w:color w:val="000000" w:themeColor="text1"/>
          <w:sz w:val="28"/>
          <w:szCs w:val="28"/>
        </w:rPr>
        <w:t>、解釋</w:t>
      </w:r>
      <w:r w:rsidRPr="00423B6E">
        <w:rPr>
          <w:rFonts w:ascii="Times New Roman" w:eastAsia="標楷體" w:hAnsi="Times New Roman" w:cs="Times New Roman"/>
          <w:color w:val="000000" w:themeColor="text1"/>
          <w:sz w:val="28"/>
          <w:szCs w:val="28"/>
        </w:rPr>
        <w:t>之權，於開標前由</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宣布。至於本須知如有疑義或其他未盡事宜，其解釋權為</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，參與本標租案之投標人均不得異議。</w:t>
      </w:r>
    </w:p>
    <w:p w14:paraId="7A22AAC4"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二十六、</w:t>
      </w:r>
      <w:r w:rsidR="000746D8" w:rsidRPr="00423B6E">
        <w:rPr>
          <w:rFonts w:ascii="Times New Roman" w:eastAsia="標楷體" w:hAnsi="Times New Roman" w:cs="Times New Roman"/>
          <w:color w:val="000000" w:themeColor="text1"/>
          <w:sz w:val="28"/>
          <w:szCs w:val="28"/>
        </w:rPr>
        <w:t>本</w:t>
      </w:r>
      <w:r w:rsidR="000746D8">
        <w:rPr>
          <w:rFonts w:ascii="Times New Roman" w:eastAsia="標楷體" w:hAnsi="Times New Roman" w:cs="Times New Roman" w:hint="eastAsia"/>
          <w:color w:val="000000" w:themeColor="text1"/>
          <w:sz w:val="28"/>
          <w:szCs w:val="28"/>
        </w:rPr>
        <w:t>校</w:t>
      </w:r>
      <w:r w:rsidRPr="00423B6E">
        <w:rPr>
          <w:rFonts w:ascii="Times New Roman" w:eastAsia="標楷體" w:hAnsi="Times New Roman" w:cs="Times New Roman"/>
          <w:color w:val="000000" w:themeColor="text1"/>
          <w:sz w:val="28"/>
          <w:szCs w:val="28"/>
        </w:rPr>
        <w:t>如舉辦公開說明會說明之事項與本須知或契約書內容不一致時，以本須知及契約書條款為準。</w:t>
      </w:r>
    </w:p>
    <w:p w14:paraId="1EFE180B"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二十七、本須知、契約書草案及投標相關附件，均視為租賃契約書之一部分，得標人應負遵守及履行之義務。</w:t>
      </w:r>
    </w:p>
    <w:p w14:paraId="14ED14C6" w14:textId="77777777" w:rsidR="008B485A" w:rsidRPr="00423B6E" w:rsidRDefault="008B485A" w:rsidP="00B379E9">
      <w:pPr>
        <w:widowControl w:val="0"/>
        <w:overflowPunct w:val="0"/>
        <w:spacing w:line="240" w:lineRule="auto"/>
        <w:ind w:left="1120" w:hangingChars="400" w:hanging="1120"/>
        <w:jc w:val="both"/>
        <w:rPr>
          <w:rFonts w:ascii="Times New Roman" w:eastAsia="標楷體" w:hAnsi="Times New Roman" w:cs="Times New Roman"/>
          <w:color w:val="000000" w:themeColor="text1"/>
          <w:sz w:val="28"/>
          <w:szCs w:val="28"/>
        </w:rPr>
      </w:pPr>
      <w:r w:rsidRPr="00423B6E">
        <w:rPr>
          <w:rFonts w:ascii="Times New Roman" w:eastAsia="標楷體" w:hAnsi="Times New Roman" w:cs="Times New Roman"/>
          <w:color w:val="000000" w:themeColor="text1"/>
          <w:sz w:val="28"/>
          <w:szCs w:val="28"/>
        </w:rPr>
        <w:t>二十八、投標人之投標文件經開啟標封後均不予發還。</w:t>
      </w:r>
    </w:p>
    <w:p w14:paraId="66429AF0" w14:textId="77777777" w:rsidR="008B485A" w:rsidRPr="00423B6E" w:rsidRDefault="008B485A" w:rsidP="00B379E9">
      <w:pPr>
        <w:pStyle w:val="a"/>
        <w:numPr>
          <w:ilvl w:val="0"/>
          <w:numId w:val="0"/>
        </w:numPr>
        <w:snapToGrid w:val="0"/>
        <w:spacing w:line="240" w:lineRule="auto"/>
        <w:ind w:left="1120" w:hangingChars="400" w:hanging="1120"/>
        <w:contextualSpacing/>
        <w:rPr>
          <w:rFonts w:ascii="Times New Roman" w:hint="default"/>
          <w:szCs w:val="28"/>
        </w:rPr>
      </w:pPr>
      <w:r w:rsidRPr="00423B6E">
        <w:rPr>
          <w:rFonts w:ascii="Times New Roman"/>
          <w:szCs w:val="28"/>
        </w:rPr>
        <w:t>二十九、</w:t>
      </w:r>
      <w:r w:rsidRPr="00541752">
        <w:rPr>
          <w:rFonts w:ascii="Times New Roman"/>
          <w:color w:val="FF0000"/>
          <w:szCs w:val="28"/>
        </w:rPr>
        <w:t>得標廠商進場施工前需提送本案細部計畫書（含括施工計畫書、品質計畫書、職安計畫書）予學校核備，惟學校若需召開專家審查會議時，外部審查委員</w:t>
      </w:r>
      <w:r w:rsidRPr="00541752">
        <w:rPr>
          <w:rFonts w:ascii="Times New Roman"/>
          <w:color w:val="FF0000"/>
          <w:szCs w:val="28"/>
        </w:rPr>
        <w:t>1</w:t>
      </w:r>
      <w:r w:rsidRPr="00541752">
        <w:rPr>
          <w:rFonts w:ascii="Times New Roman"/>
          <w:color w:val="FF0000"/>
          <w:szCs w:val="28"/>
        </w:rPr>
        <w:t>位且該委員出席費用由得標廠商支付。</w:t>
      </w:r>
    </w:p>
    <w:p w14:paraId="243ECD12" w14:textId="77777777" w:rsidR="008B485A" w:rsidRPr="00E82DC7" w:rsidRDefault="008B485A" w:rsidP="00B379E9">
      <w:pPr>
        <w:pStyle w:val="a"/>
        <w:numPr>
          <w:ilvl w:val="0"/>
          <w:numId w:val="0"/>
        </w:numPr>
        <w:snapToGrid w:val="0"/>
        <w:spacing w:line="240" w:lineRule="auto"/>
        <w:ind w:left="1120" w:hangingChars="400" w:hanging="1120"/>
        <w:contextualSpacing/>
        <w:rPr>
          <w:rFonts w:ascii="Times New Roman" w:hint="default"/>
          <w:szCs w:val="28"/>
        </w:rPr>
      </w:pPr>
      <w:r w:rsidRPr="00423B6E">
        <w:rPr>
          <w:rFonts w:ascii="Times New Roman"/>
          <w:szCs w:val="28"/>
        </w:rPr>
        <w:t>三十、</w:t>
      </w:r>
      <w:r w:rsidRPr="00423B6E">
        <w:rPr>
          <w:rFonts w:ascii="Times New Roman"/>
          <w:szCs w:val="28"/>
        </w:rPr>
        <w:t xml:space="preserve">  </w:t>
      </w:r>
      <w:r w:rsidRPr="00423B6E">
        <w:rPr>
          <w:rFonts w:ascii="Times New Roman"/>
          <w:szCs w:val="28"/>
        </w:rPr>
        <w:t>案場若有樹木修剪需求，請依照</w:t>
      </w:r>
      <w:r w:rsidR="000746D8">
        <w:rPr>
          <w:rFonts w:ascii="Times New Roman"/>
          <w:szCs w:val="28"/>
        </w:rPr>
        <w:t>嘉義縣政府</w:t>
      </w:r>
      <w:r w:rsidRPr="00423B6E">
        <w:rPr>
          <w:rFonts w:ascii="Times New Roman"/>
          <w:szCs w:val="28"/>
        </w:rPr>
        <w:t>相關局處</w:t>
      </w:r>
      <w:r>
        <w:rPr>
          <w:rFonts w:ascii="Times New Roman"/>
          <w:szCs w:val="28"/>
        </w:rPr>
        <w:t>（</w:t>
      </w:r>
      <w:r w:rsidR="00FC6405">
        <w:rPr>
          <w:rFonts w:ascii="Times New Roman"/>
          <w:szCs w:val="28"/>
        </w:rPr>
        <w:t>建設處</w:t>
      </w:r>
      <w:r>
        <w:rPr>
          <w:rFonts w:ascii="Times New Roman"/>
          <w:szCs w:val="28"/>
        </w:rPr>
        <w:t>）</w:t>
      </w:r>
      <w:r w:rsidRPr="00423B6E">
        <w:rPr>
          <w:rFonts w:ascii="Times New Roman"/>
          <w:szCs w:val="28"/>
        </w:rPr>
        <w:t>「</w:t>
      </w:r>
      <w:r w:rsidR="000746D8">
        <w:rPr>
          <w:rFonts w:ascii="Times New Roman"/>
          <w:szCs w:val="28"/>
        </w:rPr>
        <w:t>嘉義</w:t>
      </w:r>
      <w:r w:rsidR="00FC6405">
        <w:rPr>
          <w:rFonts w:ascii="Times New Roman"/>
          <w:szCs w:val="28"/>
        </w:rPr>
        <w:t>縣</w:t>
      </w:r>
      <w:r w:rsidRPr="00423B6E">
        <w:rPr>
          <w:rFonts w:ascii="Times New Roman"/>
          <w:szCs w:val="28"/>
        </w:rPr>
        <w:t>樹木修剪」相關規範執行，得標廠商進場施工前</w:t>
      </w:r>
      <w:r w:rsidRPr="00423B6E">
        <w:rPr>
          <w:rFonts w:ascii="Times New Roman"/>
          <w:szCs w:val="28"/>
        </w:rPr>
        <w:t>10</w:t>
      </w:r>
      <w:r w:rsidRPr="00423B6E">
        <w:rPr>
          <w:rFonts w:ascii="Times New Roman"/>
          <w:szCs w:val="28"/>
        </w:rPr>
        <w:t>日取得</w:t>
      </w:r>
      <w:r w:rsidR="000746D8" w:rsidRPr="00423B6E">
        <w:rPr>
          <w:rFonts w:ascii="Times New Roman"/>
          <w:color w:val="000000" w:themeColor="text1"/>
          <w:szCs w:val="28"/>
        </w:rPr>
        <w:t>本</w:t>
      </w:r>
      <w:r w:rsidR="000746D8">
        <w:rPr>
          <w:rFonts w:ascii="Times New Roman"/>
          <w:color w:val="000000" w:themeColor="text1"/>
          <w:szCs w:val="28"/>
        </w:rPr>
        <w:t>校</w:t>
      </w:r>
      <w:r w:rsidRPr="00423B6E">
        <w:rPr>
          <w:rFonts w:ascii="Times New Roman"/>
          <w:szCs w:val="28"/>
        </w:rPr>
        <w:t>同意</w:t>
      </w:r>
      <w:r w:rsidRPr="00E82DC7">
        <w:rPr>
          <w:rFonts w:ascii="Times New Roman"/>
          <w:szCs w:val="28"/>
        </w:rPr>
        <w:t>，若遇案場有樹木需移植（除）時，須</w:t>
      </w:r>
      <w:r w:rsidR="000746D8" w:rsidRPr="00423B6E">
        <w:rPr>
          <w:rFonts w:ascii="Times New Roman"/>
          <w:color w:val="000000" w:themeColor="text1"/>
          <w:szCs w:val="28"/>
        </w:rPr>
        <w:t>本</w:t>
      </w:r>
      <w:r w:rsidR="000746D8">
        <w:rPr>
          <w:rFonts w:ascii="Times New Roman"/>
          <w:color w:val="000000" w:themeColor="text1"/>
          <w:szCs w:val="28"/>
        </w:rPr>
        <w:t>校</w:t>
      </w:r>
      <w:r w:rsidRPr="00E82DC7">
        <w:rPr>
          <w:rFonts w:ascii="Times New Roman"/>
          <w:szCs w:val="28"/>
        </w:rPr>
        <w:t>同意，始得為之。</w:t>
      </w:r>
    </w:p>
    <w:p w14:paraId="184DE3E3" w14:textId="77777777" w:rsidR="008B485A" w:rsidRPr="00E82DC7" w:rsidRDefault="008B485A" w:rsidP="00B379E9">
      <w:pPr>
        <w:pStyle w:val="a"/>
        <w:numPr>
          <w:ilvl w:val="0"/>
          <w:numId w:val="0"/>
        </w:numPr>
        <w:snapToGrid w:val="0"/>
        <w:spacing w:line="240" w:lineRule="auto"/>
        <w:ind w:left="1120" w:hangingChars="400" w:hanging="1120"/>
        <w:contextualSpacing/>
        <w:rPr>
          <w:rFonts w:ascii="Times New Roman" w:hint="default"/>
          <w:szCs w:val="28"/>
        </w:rPr>
      </w:pPr>
      <w:r w:rsidRPr="00E82DC7">
        <w:rPr>
          <w:rFonts w:ascii="Times New Roman"/>
          <w:szCs w:val="28"/>
        </w:rPr>
        <w:t>三十一、租賃期間得標廠商應於契約期間，保固整體設施結構強度、防漏水，若有結構強度不足、漏水情事等需進行補強作業。</w:t>
      </w:r>
    </w:p>
    <w:p w14:paraId="7F2C45B7" w14:textId="77777777" w:rsidR="008B485A" w:rsidRPr="00E82DC7" w:rsidRDefault="008B485A" w:rsidP="00B379E9">
      <w:pPr>
        <w:widowControl w:val="0"/>
        <w:overflowPunct w:val="0"/>
        <w:spacing w:line="240" w:lineRule="auto"/>
        <w:ind w:left="1120" w:hangingChars="400" w:hanging="1120"/>
        <w:jc w:val="both"/>
        <w:rPr>
          <w:rFonts w:ascii="Times New Roman" w:eastAsia="標楷體" w:hAnsi="Times New Roman" w:cs="Times New Roman"/>
          <w:sz w:val="28"/>
          <w:szCs w:val="28"/>
        </w:rPr>
      </w:pPr>
      <w:r w:rsidRPr="00E82DC7">
        <w:rPr>
          <w:rFonts w:ascii="Times New Roman" w:eastAsia="標楷體" w:hAnsi="Times New Roman" w:cs="Times New Roman" w:hint="eastAsia"/>
          <w:sz w:val="28"/>
          <w:szCs w:val="28"/>
        </w:rPr>
        <w:t>三十二</w:t>
      </w:r>
      <w:r w:rsidRPr="00E82DC7">
        <w:rPr>
          <w:rFonts w:ascii="Times New Roman" w:eastAsia="標楷體" w:hAnsi="Times New Roman" w:cs="Times New Roman"/>
          <w:sz w:val="28"/>
          <w:szCs w:val="28"/>
        </w:rPr>
        <w:t>、其他事項詳見招標公告，如有未盡、未載明之事項，悉依民法及相關法令或規定，以及參考政府採購法辦理。</w:t>
      </w:r>
    </w:p>
    <w:p w14:paraId="607B7DE8" w14:textId="77777777" w:rsidR="002A2D9D" w:rsidRPr="008B485A" w:rsidRDefault="002A2D9D" w:rsidP="00B379E9">
      <w:pPr>
        <w:spacing w:line="240" w:lineRule="auto"/>
        <w:jc w:val="both"/>
      </w:pPr>
    </w:p>
    <w:sectPr w:rsidR="002A2D9D" w:rsidRPr="008B485A" w:rsidSect="00B379E9">
      <w:footerReference w:type="default" r:id="rId11"/>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FD879" w14:textId="77777777" w:rsidR="004568DC" w:rsidRDefault="004568DC" w:rsidP="008F6EAE">
      <w:pPr>
        <w:spacing w:line="240" w:lineRule="auto"/>
      </w:pPr>
      <w:r>
        <w:separator/>
      </w:r>
    </w:p>
  </w:endnote>
  <w:endnote w:type="continuationSeparator" w:id="0">
    <w:p w14:paraId="404E1931" w14:textId="77777777" w:rsidR="004568DC" w:rsidRDefault="004568DC" w:rsidP="008F6E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Noto Sans CJK JP Regular">
    <w:altName w:val="Calibri"/>
    <w:charset w:val="00"/>
    <w:family w:val="swiss"/>
    <w:pitch w:val="variable"/>
  </w:font>
  <w:font w:name="全真楷書">
    <w:altName w:val="新細明體"/>
    <w:panose1 w:val="00000000000000000000"/>
    <w:charset w:val="88"/>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0887887"/>
      <w:docPartObj>
        <w:docPartGallery w:val="Page Numbers (Bottom of Page)"/>
        <w:docPartUnique/>
      </w:docPartObj>
    </w:sdtPr>
    <w:sdtEndPr/>
    <w:sdtContent>
      <w:p w14:paraId="685610B8" w14:textId="633A3DF4" w:rsidR="004F371E" w:rsidRDefault="004F371E">
        <w:pPr>
          <w:pStyle w:val="ac"/>
        </w:pPr>
        <w:r>
          <w:fldChar w:fldCharType="begin"/>
        </w:r>
        <w:r>
          <w:instrText>PAGE   \* MERGEFORMAT</w:instrText>
        </w:r>
        <w:r>
          <w:fldChar w:fldCharType="separate"/>
        </w:r>
        <w:r w:rsidR="00905A3E" w:rsidRPr="00905A3E">
          <w:rPr>
            <w:noProof/>
            <w:lang w:val="zh-TW"/>
          </w:rPr>
          <w:t>4</w:t>
        </w:r>
        <w:r>
          <w:fldChar w:fldCharType="end"/>
        </w:r>
      </w:p>
    </w:sdtContent>
  </w:sdt>
  <w:p w14:paraId="45D9BBCF" w14:textId="77777777" w:rsidR="004F371E" w:rsidRDefault="004F371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1994E" w14:textId="77777777" w:rsidR="004568DC" w:rsidRDefault="004568DC" w:rsidP="008F6EAE">
      <w:pPr>
        <w:spacing w:line="240" w:lineRule="auto"/>
      </w:pPr>
      <w:r>
        <w:separator/>
      </w:r>
    </w:p>
  </w:footnote>
  <w:footnote w:type="continuationSeparator" w:id="0">
    <w:p w14:paraId="279B94B8" w14:textId="77777777" w:rsidR="004568DC" w:rsidRDefault="004568DC" w:rsidP="008F6EA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10CA5"/>
    <w:multiLevelType w:val="hybridMultilevel"/>
    <w:tmpl w:val="901E3B72"/>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 w15:restartNumberingAfterBreak="0">
    <w:nsid w:val="05E13D6F"/>
    <w:multiLevelType w:val="hybridMultilevel"/>
    <w:tmpl w:val="7B225AD0"/>
    <w:lvl w:ilvl="0" w:tplc="0409000F">
      <w:start w:val="1"/>
      <w:numFmt w:val="decimal"/>
      <w:lvlText w:val="%1."/>
      <w:lvlJc w:val="left"/>
      <w:pPr>
        <w:ind w:left="1805" w:hanging="480"/>
      </w:pPr>
    </w:lvl>
    <w:lvl w:ilvl="1" w:tplc="04090019" w:tentative="1">
      <w:start w:val="1"/>
      <w:numFmt w:val="ideographTraditional"/>
      <w:lvlText w:val="%2、"/>
      <w:lvlJc w:val="left"/>
      <w:pPr>
        <w:ind w:left="2285" w:hanging="480"/>
      </w:pPr>
    </w:lvl>
    <w:lvl w:ilvl="2" w:tplc="0409001B" w:tentative="1">
      <w:start w:val="1"/>
      <w:numFmt w:val="lowerRoman"/>
      <w:lvlText w:val="%3."/>
      <w:lvlJc w:val="right"/>
      <w:pPr>
        <w:ind w:left="2765" w:hanging="480"/>
      </w:pPr>
    </w:lvl>
    <w:lvl w:ilvl="3" w:tplc="0409000F" w:tentative="1">
      <w:start w:val="1"/>
      <w:numFmt w:val="decimal"/>
      <w:lvlText w:val="%4."/>
      <w:lvlJc w:val="left"/>
      <w:pPr>
        <w:ind w:left="3245" w:hanging="480"/>
      </w:pPr>
    </w:lvl>
    <w:lvl w:ilvl="4" w:tplc="04090019" w:tentative="1">
      <w:start w:val="1"/>
      <w:numFmt w:val="ideographTraditional"/>
      <w:lvlText w:val="%5、"/>
      <w:lvlJc w:val="left"/>
      <w:pPr>
        <w:ind w:left="3725" w:hanging="480"/>
      </w:pPr>
    </w:lvl>
    <w:lvl w:ilvl="5" w:tplc="0409001B" w:tentative="1">
      <w:start w:val="1"/>
      <w:numFmt w:val="lowerRoman"/>
      <w:lvlText w:val="%6."/>
      <w:lvlJc w:val="right"/>
      <w:pPr>
        <w:ind w:left="4205" w:hanging="480"/>
      </w:pPr>
    </w:lvl>
    <w:lvl w:ilvl="6" w:tplc="0409000F" w:tentative="1">
      <w:start w:val="1"/>
      <w:numFmt w:val="decimal"/>
      <w:lvlText w:val="%7."/>
      <w:lvlJc w:val="left"/>
      <w:pPr>
        <w:ind w:left="4685" w:hanging="480"/>
      </w:pPr>
    </w:lvl>
    <w:lvl w:ilvl="7" w:tplc="04090019" w:tentative="1">
      <w:start w:val="1"/>
      <w:numFmt w:val="ideographTraditional"/>
      <w:lvlText w:val="%8、"/>
      <w:lvlJc w:val="left"/>
      <w:pPr>
        <w:ind w:left="5165" w:hanging="480"/>
      </w:pPr>
    </w:lvl>
    <w:lvl w:ilvl="8" w:tplc="0409001B" w:tentative="1">
      <w:start w:val="1"/>
      <w:numFmt w:val="lowerRoman"/>
      <w:lvlText w:val="%9."/>
      <w:lvlJc w:val="right"/>
      <w:pPr>
        <w:ind w:left="5645" w:hanging="480"/>
      </w:pPr>
    </w:lvl>
  </w:abstractNum>
  <w:abstractNum w:abstractNumId="2" w15:restartNumberingAfterBreak="0">
    <w:nsid w:val="0D384181"/>
    <w:multiLevelType w:val="hybridMultilevel"/>
    <w:tmpl w:val="656C8110"/>
    <w:lvl w:ilvl="0" w:tplc="92CAB92C">
      <w:start w:val="1"/>
      <w:numFmt w:val="decimal"/>
      <w:lvlText w:val="(%1)"/>
      <w:lvlJc w:val="left"/>
      <w:pPr>
        <w:ind w:left="2170" w:hanging="480"/>
      </w:pPr>
      <w:rPr>
        <w:rFonts w:hint="eastAsia"/>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3" w15:restartNumberingAfterBreak="0">
    <w:nsid w:val="1AEF76B5"/>
    <w:multiLevelType w:val="hybridMultilevel"/>
    <w:tmpl w:val="98B0FF44"/>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22443A68"/>
    <w:multiLevelType w:val="hybridMultilevel"/>
    <w:tmpl w:val="57AE4950"/>
    <w:lvl w:ilvl="0" w:tplc="D6922C50">
      <w:start w:val="1"/>
      <w:numFmt w:val="decimal"/>
      <w:lvlText w:val="%1."/>
      <w:lvlJc w:val="left"/>
      <w:pPr>
        <w:ind w:left="1690" w:hanging="480"/>
      </w:pPr>
      <w:rPr>
        <w:rFonts w:ascii="Times New Roman" w:eastAsia="標楷體" w:hAnsi="Times New Roman" w:cs="Times New Roman"/>
        <w:color w:val="000000" w:themeColor="text1"/>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5" w15:restartNumberingAfterBreak="0">
    <w:nsid w:val="27D60793"/>
    <w:multiLevelType w:val="hybridMultilevel"/>
    <w:tmpl w:val="9CC0D852"/>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6" w15:restartNumberingAfterBreak="0">
    <w:nsid w:val="3EAD32EC"/>
    <w:multiLevelType w:val="hybridMultilevel"/>
    <w:tmpl w:val="656C8110"/>
    <w:lvl w:ilvl="0" w:tplc="92CAB92C">
      <w:start w:val="1"/>
      <w:numFmt w:val="decimal"/>
      <w:lvlText w:val="(%1)"/>
      <w:lvlJc w:val="left"/>
      <w:pPr>
        <w:ind w:left="2170" w:hanging="480"/>
      </w:pPr>
      <w:rPr>
        <w:rFonts w:hint="eastAsia"/>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7" w15:restartNumberingAfterBreak="0">
    <w:nsid w:val="53AE0E9A"/>
    <w:multiLevelType w:val="hybridMultilevel"/>
    <w:tmpl w:val="CBE6BC14"/>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8" w15:restartNumberingAfterBreak="0">
    <w:nsid w:val="55444E3E"/>
    <w:multiLevelType w:val="hybridMultilevel"/>
    <w:tmpl w:val="656C8110"/>
    <w:lvl w:ilvl="0" w:tplc="92CAB92C">
      <w:start w:val="1"/>
      <w:numFmt w:val="decimal"/>
      <w:lvlText w:val="(%1)"/>
      <w:lvlJc w:val="left"/>
      <w:pPr>
        <w:ind w:left="2170" w:hanging="480"/>
      </w:pPr>
      <w:rPr>
        <w:rFonts w:hint="eastAsia"/>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9" w15:restartNumberingAfterBreak="0">
    <w:nsid w:val="55D059D1"/>
    <w:multiLevelType w:val="hybridMultilevel"/>
    <w:tmpl w:val="7FAA387A"/>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0" w15:restartNumberingAfterBreak="0">
    <w:nsid w:val="60945DFC"/>
    <w:multiLevelType w:val="hybridMultilevel"/>
    <w:tmpl w:val="CBE6BC14"/>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1" w15:restartNumberingAfterBreak="0">
    <w:nsid w:val="624960FF"/>
    <w:multiLevelType w:val="hybridMultilevel"/>
    <w:tmpl w:val="7FAA387A"/>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2" w15:restartNumberingAfterBreak="0">
    <w:nsid w:val="6A5C0AF3"/>
    <w:multiLevelType w:val="hybridMultilevel"/>
    <w:tmpl w:val="656C8110"/>
    <w:lvl w:ilvl="0" w:tplc="92CAB92C">
      <w:start w:val="1"/>
      <w:numFmt w:val="decimal"/>
      <w:lvlText w:val="(%1)"/>
      <w:lvlJc w:val="left"/>
      <w:pPr>
        <w:ind w:left="2170" w:hanging="480"/>
      </w:pPr>
      <w:rPr>
        <w:rFonts w:hint="eastAsia"/>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13" w15:restartNumberingAfterBreak="0">
    <w:nsid w:val="6C356EC9"/>
    <w:multiLevelType w:val="hybridMultilevel"/>
    <w:tmpl w:val="901E3B72"/>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4" w15:restartNumberingAfterBreak="0">
    <w:nsid w:val="6F8E5BDA"/>
    <w:multiLevelType w:val="hybridMultilevel"/>
    <w:tmpl w:val="F790FF92"/>
    <w:lvl w:ilvl="0" w:tplc="720A635C">
      <w:start w:val="1"/>
      <w:numFmt w:val="decimal"/>
      <w:lvlText w:val="%1."/>
      <w:lvlJc w:val="left"/>
      <w:pPr>
        <w:ind w:left="1690" w:hanging="480"/>
      </w:pPr>
      <w:rPr>
        <w:rFonts w:ascii="Times New Roman" w:eastAsia="標楷體" w:hAnsi="Times New Roman" w:cs="Times New Roman"/>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703E3C30"/>
    <w:multiLevelType w:val="hybridMultilevel"/>
    <w:tmpl w:val="656C8110"/>
    <w:lvl w:ilvl="0" w:tplc="92CAB92C">
      <w:start w:val="1"/>
      <w:numFmt w:val="decimal"/>
      <w:lvlText w:val="(%1)"/>
      <w:lvlJc w:val="left"/>
      <w:pPr>
        <w:ind w:left="2170" w:hanging="480"/>
      </w:pPr>
      <w:rPr>
        <w:rFonts w:hint="eastAsia"/>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16" w15:restartNumberingAfterBreak="0">
    <w:nsid w:val="704566FA"/>
    <w:multiLevelType w:val="hybridMultilevel"/>
    <w:tmpl w:val="57AE4950"/>
    <w:lvl w:ilvl="0" w:tplc="D6922C50">
      <w:start w:val="1"/>
      <w:numFmt w:val="decimal"/>
      <w:lvlText w:val="%1."/>
      <w:lvlJc w:val="left"/>
      <w:pPr>
        <w:ind w:left="1690" w:hanging="480"/>
      </w:pPr>
      <w:rPr>
        <w:rFonts w:ascii="Times New Roman" w:eastAsia="標楷體" w:hAnsi="Times New Roman" w:cs="Times New Roman"/>
        <w:color w:val="000000" w:themeColor="text1"/>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7617304A"/>
    <w:multiLevelType w:val="multilevel"/>
    <w:tmpl w:val="DC402EAC"/>
    <w:lvl w:ilvl="0">
      <w:start w:val="1"/>
      <w:numFmt w:val="taiwaneseCountingThousand"/>
      <w:pStyle w:val="a"/>
      <w:suff w:val="nothing"/>
      <w:lvlText w:val="%1"/>
      <w:lvlJc w:val="left"/>
      <w:pPr>
        <w:ind w:left="0" w:firstLine="0"/>
      </w:pPr>
    </w:lvl>
    <w:lvl w:ilvl="1">
      <w:start w:val="1"/>
      <w:numFmt w:val="none"/>
      <w:suff w:val="nothing"/>
      <w:lvlText w:val="(一)"/>
      <w:lvlJc w:val="left"/>
      <w:pPr>
        <w:ind w:left="0" w:firstLine="0"/>
      </w:pPr>
    </w:lvl>
    <w:lvl w:ilvl="2">
      <w:start w:val="1"/>
      <w:numFmt w:val="none"/>
      <w:suff w:val="nothing"/>
      <w:lvlText w:val="1."/>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0"/>
  </w:num>
  <w:num w:numId="2">
    <w:abstractNumId w:val="3"/>
  </w:num>
  <w:num w:numId="3">
    <w:abstractNumId w:val="14"/>
  </w:num>
  <w:num w:numId="4">
    <w:abstractNumId w:val="9"/>
  </w:num>
  <w:num w:numId="5">
    <w:abstractNumId w:val="5"/>
  </w:num>
  <w:num w:numId="6">
    <w:abstractNumId w:val="0"/>
  </w:num>
  <w:num w:numId="7">
    <w:abstractNumId w:val="11"/>
  </w:num>
  <w:num w:numId="8">
    <w:abstractNumId w:val="13"/>
  </w:num>
  <w:num w:numId="9">
    <w:abstractNumId w:val="2"/>
  </w:num>
  <w:num w:numId="10">
    <w:abstractNumId w:val="12"/>
  </w:num>
  <w:num w:numId="11">
    <w:abstractNumId w:val="4"/>
  </w:num>
  <w:num w:numId="12">
    <w:abstractNumId w:val="8"/>
  </w:num>
  <w:num w:numId="13">
    <w:abstractNumId w:val="6"/>
  </w:num>
  <w:num w:numId="14">
    <w:abstractNumId w:val="15"/>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5A"/>
    <w:rsid w:val="000001F9"/>
    <w:rsid w:val="00010177"/>
    <w:rsid w:val="00024744"/>
    <w:rsid w:val="000305F6"/>
    <w:rsid w:val="00072239"/>
    <w:rsid w:val="000746D8"/>
    <w:rsid w:val="0008356E"/>
    <w:rsid w:val="000A2EFE"/>
    <w:rsid w:val="000D1A3F"/>
    <w:rsid w:val="000E1E11"/>
    <w:rsid w:val="000F4B53"/>
    <w:rsid w:val="00104170"/>
    <w:rsid w:val="0011585E"/>
    <w:rsid w:val="00121398"/>
    <w:rsid w:val="001217C1"/>
    <w:rsid w:val="001269EC"/>
    <w:rsid w:val="00135484"/>
    <w:rsid w:val="001575B0"/>
    <w:rsid w:val="00165A2D"/>
    <w:rsid w:val="001A198F"/>
    <w:rsid w:val="001A5ADF"/>
    <w:rsid w:val="001A7C98"/>
    <w:rsid w:val="001E7AD7"/>
    <w:rsid w:val="001F2BC4"/>
    <w:rsid w:val="00200D34"/>
    <w:rsid w:val="00201441"/>
    <w:rsid w:val="002074C4"/>
    <w:rsid w:val="00227B11"/>
    <w:rsid w:val="00231B8E"/>
    <w:rsid w:val="00232D8B"/>
    <w:rsid w:val="002476B6"/>
    <w:rsid w:val="00260F93"/>
    <w:rsid w:val="00277B4E"/>
    <w:rsid w:val="002A2D9D"/>
    <w:rsid w:val="002A7AAF"/>
    <w:rsid w:val="002D1244"/>
    <w:rsid w:val="002D698E"/>
    <w:rsid w:val="002E05FC"/>
    <w:rsid w:val="002E6FD1"/>
    <w:rsid w:val="002F2CAF"/>
    <w:rsid w:val="002F6885"/>
    <w:rsid w:val="002F7919"/>
    <w:rsid w:val="003118CD"/>
    <w:rsid w:val="003175A6"/>
    <w:rsid w:val="00346566"/>
    <w:rsid w:val="003505BF"/>
    <w:rsid w:val="0036673D"/>
    <w:rsid w:val="00366DEE"/>
    <w:rsid w:val="003D6A9D"/>
    <w:rsid w:val="003F69C3"/>
    <w:rsid w:val="004300B1"/>
    <w:rsid w:val="004568DC"/>
    <w:rsid w:val="004611C5"/>
    <w:rsid w:val="00461428"/>
    <w:rsid w:val="00490987"/>
    <w:rsid w:val="004C5B21"/>
    <w:rsid w:val="004C7D9C"/>
    <w:rsid w:val="004D33A6"/>
    <w:rsid w:val="004D5AA2"/>
    <w:rsid w:val="004E4E05"/>
    <w:rsid w:val="004F371E"/>
    <w:rsid w:val="00510C99"/>
    <w:rsid w:val="005352D8"/>
    <w:rsid w:val="00541752"/>
    <w:rsid w:val="00547136"/>
    <w:rsid w:val="005605C6"/>
    <w:rsid w:val="00563D3E"/>
    <w:rsid w:val="00594D54"/>
    <w:rsid w:val="005B3D81"/>
    <w:rsid w:val="005C4277"/>
    <w:rsid w:val="00607A28"/>
    <w:rsid w:val="00612D0A"/>
    <w:rsid w:val="00616BE2"/>
    <w:rsid w:val="0063481D"/>
    <w:rsid w:val="00671E9C"/>
    <w:rsid w:val="00677EF6"/>
    <w:rsid w:val="006C4E72"/>
    <w:rsid w:val="006D67A4"/>
    <w:rsid w:val="007057A9"/>
    <w:rsid w:val="00735BF0"/>
    <w:rsid w:val="007429CD"/>
    <w:rsid w:val="007512C7"/>
    <w:rsid w:val="00755949"/>
    <w:rsid w:val="00762B17"/>
    <w:rsid w:val="00766C46"/>
    <w:rsid w:val="00766E1E"/>
    <w:rsid w:val="007763E9"/>
    <w:rsid w:val="007A2F31"/>
    <w:rsid w:val="007B29F0"/>
    <w:rsid w:val="007D3DC8"/>
    <w:rsid w:val="007F13DC"/>
    <w:rsid w:val="0080303B"/>
    <w:rsid w:val="00813FF4"/>
    <w:rsid w:val="00825E23"/>
    <w:rsid w:val="00861418"/>
    <w:rsid w:val="008656A0"/>
    <w:rsid w:val="00877867"/>
    <w:rsid w:val="008A27B1"/>
    <w:rsid w:val="008B485A"/>
    <w:rsid w:val="008C2641"/>
    <w:rsid w:val="008F36A5"/>
    <w:rsid w:val="008F6EAE"/>
    <w:rsid w:val="009047AB"/>
    <w:rsid w:val="00905A3E"/>
    <w:rsid w:val="00917C98"/>
    <w:rsid w:val="009240F1"/>
    <w:rsid w:val="00932AAD"/>
    <w:rsid w:val="00935D31"/>
    <w:rsid w:val="00962A7E"/>
    <w:rsid w:val="009A49CC"/>
    <w:rsid w:val="009C496F"/>
    <w:rsid w:val="009F4F3E"/>
    <w:rsid w:val="009F6135"/>
    <w:rsid w:val="009F768F"/>
    <w:rsid w:val="00A04F6A"/>
    <w:rsid w:val="00A3190E"/>
    <w:rsid w:val="00A337D5"/>
    <w:rsid w:val="00A50FE7"/>
    <w:rsid w:val="00A6449A"/>
    <w:rsid w:val="00A879C5"/>
    <w:rsid w:val="00A97409"/>
    <w:rsid w:val="00AC2CE9"/>
    <w:rsid w:val="00AD2EFE"/>
    <w:rsid w:val="00B20A35"/>
    <w:rsid w:val="00B26106"/>
    <w:rsid w:val="00B379E9"/>
    <w:rsid w:val="00B43A97"/>
    <w:rsid w:val="00B528B1"/>
    <w:rsid w:val="00B8174D"/>
    <w:rsid w:val="00B911C0"/>
    <w:rsid w:val="00B965E6"/>
    <w:rsid w:val="00BA6E9E"/>
    <w:rsid w:val="00BB1065"/>
    <w:rsid w:val="00BB4073"/>
    <w:rsid w:val="00BD1313"/>
    <w:rsid w:val="00BF3170"/>
    <w:rsid w:val="00C0402E"/>
    <w:rsid w:val="00C15F72"/>
    <w:rsid w:val="00C72326"/>
    <w:rsid w:val="00C85F82"/>
    <w:rsid w:val="00CB762D"/>
    <w:rsid w:val="00CC262C"/>
    <w:rsid w:val="00CD4398"/>
    <w:rsid w:val="00CF4C56"/>
    <w:rsid w:val="00D07741"/>
    <w:rsid w:val="00D1144D"/>
    <w:rsid w:val="00D23506"/>
    <w:rsid w:val="00D556E7"/>
    <w:rsid w:val="00D647F6"/>
    <w:rsid w:val="00D777BA"/>
    <w:rsid w:val="00D82460"/>
    <w:rsid w:val="00D83940"/>
    <w:rsid w:val="00DA39CD"/>
    <w:rsid w:val="00DB4794"/>
    <w:rsid w:val="00DF44EA"/>
    <w:rsid w:val="00E07F37"/>
    <w:rsid w:val="00E47295"/>
    <w:rsid w:val="00E74F62"/>
    <w:rsid w:val="00E758DB"/>
    <w:rsid w:val="00E81244"/>
    <w:rsid w:val="00E82377"/>
    <w:rsid w:val="00EA1C6D"/>
    <w:rsid w:val="00EC050F"/>
    <w:rsid w:val="00EC25F2"/>
    <w:rsid w:val="00EC309E"/>
    <w:rsid w:val="00EC3E74"/>
    <w:rsid w:val="00EC60C2"/>
    <w:rsid w:val="00F325A9"/>
    <w:rsid w:val="00F40AD7"/>
    <w:rsid w:val="00F53EB4"/>
    <w:rsid w:val="00F679ED"/>
    <w:rsid w:val="00F74A4D"/>
    <w:rsid w:val="00F75AA9"/>
    <w:rsid w:val="00F75F81"/>
    <w:rsid w:val="00F864CD"/>
    <w:rsid w:val="00F93B10"/>
    <w:rsid w:val="00FA22F7"/>
    <w:rsid w:val="00FB253F"/>
    <w:rsid w:val="00FC6405"/>
    <w:rsid w:val="00FF2486"/>
    <w:rsid w:val="00FF60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43C35"/>
  <w15:docId w15:val="{BFC702F5-ABC6-4ACB-B9FE-1CE13293C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485A"/>
    <w:pPr>
      <w:spacing w:line="276" w:lineRule="auto"/>
      <w:contextualSpacing/>
    </w:pPr>
    <w:rPr>
      <w:rFonts w:ascii="Arial" w:hAnsi="Arial" w:cs="Arial"/>
      <w:kern w:val="0"/>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8B485A"/>
    <w:rPr>
      <w:color w:val="0563C1" w:themeColor="hyperlink"/>
      <w:u w:val="single"/>
    </w:rPr>
  </w:style>
  <w:style w:type="paragraph" w:styleId="a5">
    <w:name w:val="List Paragraph"/>
    <w:basedOn w:val="a0"/>
    <w:link w:val="a6"/>
    <w:uiPriority w:val="34"/>
    <w:qFormat/>
    <w:rsid w:val="008B485A"/>
    <w:pPr>
      <w:ind w:leftChars="200" w:left="480"/>
    </w:pPr>
  </w:style>
  <w:style w:type="character" w:customStyle="1" w:styleId="a6">
    <w:name w:val="清單段落 字元"/>
    <w:basedOn w:val="a1"/>
    <w:link w:val="a5"/>
    <w:uiPriority w:val="34"/>
    <w:rsid w:val="008B485A"/>
    <w:rPr>
      <w:rFonts w:ascii="Arial" w:hAnsi="Arial" w:cs="Arial"/>
      <w:kern w:val="0"/>
      <w:sz w:val="22"/>
    </w:rPr>
  </w:style>
  <w:style w:type="paragraph" w:styleId="a7">
    <w:name w:val="Body Text"/>
    <w:basedOn w:val="a0"/>
    <w:link w:val="a8"/>
    <w:uiPriority w:val="1"/>
    <w:unhideWhenUsed/>
    <w:qFormat/>
    <w:rsid w:val="008B485A"/>
    <w:pPr>
      <w:widowControl w:val="0"/>
      <w:autoSpaceDE w:val="0"/>
      <w:autoSpaceDN w:val="0"/>
      <w:spacing w:line="240" w:lineRule="auto"/>
      <w:ind w:left="1212"/>
      <w:contextualSpacing w:val="0"/>
    </w:pPr>
    <w:rPr>
      <w:rFonts w:ascii="Noto Sans CJK JP Regular" w:eastAsia="Noto Sans CJK JP Regular" w:hAnsi="Noto Sans CJK JP Regular" w:cs="Noto Sans CJK JP Regular"/>
      <w:sz w:val="24"/>
      <w:szCs w:val="24"/>
      <w:lang w:eastAsia="en-US"/>
    </w:rPr>
  </w:style>
  <w:style w:type="character" w:customStyle="1" w:styleId="a8">
    <w:name w:val="本文 字元"/>
    <w:basedOn w:val="a1"/>
    <w:link w:val="a7"/>
    <w:uiPriority w:val="1"/>
    <w:rsid w:val="008B485A"/>
    <w:rPr>
      <w:rFonts w:ascii="Noto Sans CJK JP Regular" w:eastAsia="Noto Sans CJK JP Regular" w:hAnsi="Noto Sans CJK JP Regular" w:cs="Noto Sans CJK JP Regular"/>
      <w:kern w:val="0"/>
      <w:szCs w:val="24"/>
      <w:lang w:eastAsia="en-US"/>
    </w:rPr>
  </w:style>
  <w:style w:type="character" w:customStyle="1" w:styleId="a9">
    <w:name w:val="一、標題"/>
    <w:rsid w:val="008B485A"/>
    <w:rPr>
      <w:rFonts w:ascii="標楷體" w:eastAsia="標楷體" w:hAnsi="標楷體" w:hint="eastAsia"/>
      <w:b/>
      <w:bCs/>
      <w:sz w:val="28"/>
    </w:rPr>
  </w:style>
  <w:style w:type="paragraph" w:customStyle="1" w:styleId="a">
    <w:name w:val="段落１"/>
    <w:basedOn w:val="a0"/>
    <w:rsid w:val="008B485A"/>
    <w:pPr>
      <w:widowControl w:val="0"/>
      <w:numPr>
        <w:numId w:val="16"/>
      </w:numPr>
      <w:spacing w:line="400" w:lineRule="atLeast"/>
      <w:contextualSpacing w:val="0"/>
      <w:jc w:val="both"/>
    </w:pPr>
    <w:rPr>
      <w:rFonts w:ascii="標楷體" w:eastAsia="標楷體" w:hAnsi="Times New Roman" w:cs="Times New Roman" w:hint="eastAsia"/>
      <w:kern w:val="2"/>
      <w:sz w:val="28"/>
      <w:szCs w:val="20"/>
    </w:rPr>
  </w:style>
  <w:style w:type="paragraph" w:styleId="aa">
    <w:name w:val="header"/>
    <w:basedOn w:val="a0"/>
    <w:link w:val="ab"/>
    <w:uiPriority w:val="99"/>
    <w:unhideWhenUsed/>
    <w:rsid w:val="008F6EAE"/>
    <w:pPr>
      <w:tabs>
        <w:tab w:val="center" w:pos="4153"/>
        <w:tab w:val="right" w:pos="8306"/>
      </w:tabs>
      <w:snapToGrid w:val="0"/>
    </w:pPr>
    <w:rPr>
      <w:sz w:val="20"/>
      <w:szCs w:val="20"/>
    </w:rPr>
  </w:style>
  <w:style w:type="character" w:customStyle="1" w:styleId="ab">
    <w:name w:val="頁首 字元"/>
    <w:basedOn w:val="a1"/>
    <w:link w:val="aa"/>
    <w:uiPriority w:val="99"/>
    <w:rsid w:val="008F6EAE"/>
    <w:rPr>
      <w:rFonts w:ascii="Arial" w:hAnsi="Arial" w:cs="Arial"/>
      <w:kern w:val="0"/>
      <w:sz w:val="20"/>
      <w:szCs w:val="20"/>
    </w:rPr>
  </w:style>
  <w:style w:type="paragraph" w:styleId="ac">
    <w:name w:val="footer"/>
    <w:basedOn w:val="a0"/>
    <w:link w:val="ad"/>
    <w:uiPriority w:val="99"/>
    <w:unhideWhenUsed/>
    <w:rsid w:val="008F6EAE"/>
    <w:pPr>
      <w:tabs>
        <w:tab w:val="center" w:pos="4153"/>
        <w:tab w:val="right" w:pos="8306"/>
      </w:tabs>
      <w:snapToGrid w:val="0"/>
    </w:pPr>
    <w:rPr>
      <w:sz w:val="20"/>
      <w:szCs w:val="20"/>
    </w:rPr>
  </w:style>
  <w:style w:type="character" w:customStyle="1" w:styleId="ad">
    <w:name w:val="頁尾 字元"/>
    <w:basedOn w:val="a1"/>
    <w:link w:val="ac"/>
    <w:uiPriority w:val="99"/>
    <w:rsid w:val="008F6EAE"/>
    <w:rPr>
      <w:rFonts w:ascii="Arial" w:hAnsi="Arial" w:cs="Arial"/>
      <w:kern w:val="0"/>
      <w:sz w:val="20"/>
      <w:szCs w:val="20"/>
    </w:rPr>
  </w:style>
  <w:style w:type="character" w:customStyle="1" w:styleId="UnresolvedMention">
    <w:name w:val="Unresolved Mention"/>
    <w:basedOn w:val="a1"/>
    <w:uiPriority w:val="99"/>
    <w:semiHidden/>
    <w:unhideWhenUsed/>
    <w:rsid w:val="00D82460"/>
    <w:rPr>
      <w:color w:val="605E5C"/>
      <w:shd w:val="clear" w:color="auto" w:fill="E1DFDD"/>
    </w:rPr>
  </w:style>
  <w:style w:type="character" w:styleId="ae">
    <w:name w:val="FollowedHyperlink"/>
    <w:basedOn w:val="a1"/>
    <w:uiPriority w:val="99"/>
    <w:semiHidden/>
    <w:unhideWhenUsed/>
    <w:rsid w:val="00D82460"/>
    <w:rPr>
      <w:color w:val="954F72" w:themeColor="followedHyperlink"/>
      <w:u w:val="single"/>
    </w:rPr>
  </w:style>
  <w:style w:type="paragraph" w:customStyle="1" w:styleId="7">
    <w:name w:val="樣式7"/>
    <w:basedOn w:val="a0"/>
    <w:rsid w:val="00547136"/>
    <w:pPr>
      <w:widowControl w:val="0"/>
      <w:kinsoku w:val="0"/>
      <w:adjustRightInd w:val="0"/>
      <w:spacing w:line="360" w:lineRule="exact"/>
      <w:ind w:left="1361" w:hanging="1361"/>
      <w:contextualSpacing w:val="0"/>
      <w:textAlignment w:val="baseline"/>
    </w:pPr>
    <w:rPr>
      <w:rFonts w:ascii="Times New Roman" w:eastAsia="全真楷書" w:hAnsi="Times New Roman" w:cs="Times New Roman"/>
      <w:spacing w:val="14"/>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jh.cyc.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echief-p@mail.moj.gov.tw" TargetMode="External"/><Relationship Id="rId4" Type="http://schemas.openxmlformats.org/officeDocument/2006/relationships/settings" Target="settings.xml"/><Relationship Id="rId9" Type="http://schemas.openxmlformats.org/officeDocument/2006/relationships/hyperlink" Target="http://www.c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CE323-3B35-48E9-9862-C7EF0252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11</Pages>
  <Words>1547</Words>
  <Characters>8820</Characters>
  <Application>Microsoft Office Word</Application>
  <DocSecurity>0</DocSecurity>
  <Lines>73</Lines>
  <Paragraphs>20</Paragraphs>
  <ScaleCrop>false</ScaleCrop>
  <Company/>
  <LinksUpToDate>false</LinksUpToDate>
  <CharactersWithSpaces>10347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鐘瀞文</dc:creator>
  <cp:keywords/>
  <dc:description/>
  <cp:lastModifiedBy>user</cp:lastModifiedBy>
  <cp:revision>13</cp:revision>
  <dcterms:created xsi:type="dcterms:W3CDTF">2025-03-28T06:29:00Z</dcterms:created>
  <dcterms:modified xsi:type="dcterms:W3CDTF">2025-04-15T01:30:00Z</dcterms:modified>
</cp:coreProperties>
</file>